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E65E0D" w:rsidRDefault="00425159" w:rsidP="00425159">
      <w:pPr>
        <w:spacing w:after="0"/>
        <w:ind w:left="1988" w:hanging="1988"/>
        <w:jc w:val="both"/>
        <w:rPr>
          <w:rFonts w:ascii="Arial" w:hAnsi="Arial" w:cs="Arial"/>
          <w:b/>
          <w:sz w:val="24"/>
          <w:lang w:val="en-US"/>
        </w:rPr>
      </w:pPr>
      <w:r w:rsidRPr="00E65E0D">
        <w:rPr>
          <w:rFonts w:ascii="Arial" w:hAnsi="Arial" w:cs="Arial"/>
          <w:b/>
          <w:sz w:val="24"/>
          <w:lang w:val="en-US"/>
        </w:rPr>
        <w:t>3GPP TSG RAN</w:t>
      </w:r>
      <w:r w:rsidR="00A62AB6">
        <w:rPr>
          <w:rFonts w:ascii="Arial" w:hAnsi="Arial" w:cs="Arial"/>
          <w:b/>
          <w:sz w:val="24"/>
          <w:lang w:val="en-US"/>
        </w:rPr>
        <w:t xml:space="preserve"> </w:t>
      </w:r>
      <w:sdt>
        <w:sdtPr>
          <w:rPr>
            <w:rFonts w:ascii="Arial" w:hAnsi="Arial" w:cs="Arial"/>
            <w:b/>
            <w:sz w:val="24"/>
            <w:lang w:val="en-US"/>
          </w:rPr>
          <w:alias w:val="Status"/>
          <w:tag w:val=""/>
          <w:id w:val="1176392580"/>
          <w:placeholder>
            <w:docPart w:val="6592979243BA4F868A7DB3CFA50DFF01"/>
          </w:placeholder>
          <w:dataBinding w:prefixMappings="xmlns:ns0='http://purl.org/dc/elements/1.1/' xmlns:ns1='http://schemas.openxmlformats.org/package/2006/metadata/core-properties' " w:xpath="/ns1:coreProperties[1]/ns1:contentStatus[1]" w:storeItemID="{6C3C8BC8-F283-45AE-878A-BAB7291924A1}"/>
          <w:text/>
        </w:sdtPr>
        <w:sdtEndPr/>
        <w:sdtContent>
          <w:r w:rsidR="00A62AB6">
            <w:rPr>
              <w:rFonts w:ascii="Arial" w:hAnsi="Arial" w:cs="Arial"/>
              <w:b/>
              <w:sz w:val="24"/>
              <w:lang w:val="en-US"/>
            </w:rPr>
            <w:t>WG1 Meeting #87</w:t>
          </w:r>
        </w:sdtContent>
      </w:sdt>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r w:rsidRPr="00E65E0D">
        <w:rPr>
          <w:rFonts w:ascii="Arial" w:hAnsi="Arial" w:cs="Arial"/>
          <w:b/>
          <w:sz w:val="24"/>
          <w:lang w:val="en-US"/>
        </w:rPr>
        <w:tab/>
      </w:r>
      <w:sdt>
        <w:sdtPr>
          <w:rPr>
            <w:rFonts w:ascii="Arial" w:hAnsi="Arial" w:cs="Arial"/>
            <w:b/>
            <w:sz w:val="24"/>
            <w:lang w:val="en-US"/>
          </w:rPr>
          <w:alias w:val="Subject"/>
          <w:tag w:val=""/>
          <w:id w:val="-48768890"/>
          <w:placeholder>
            <w:docPart w:val="FE6ACDFECF2C42C7BD1A74225611C321"/>
          </w:placeholder>
          <w:dataBinding w:prefixMappings="xmlns:ns0='http://purl.org/dc/elements/1.1/' xmlns:ns1='http://schemas.openxmlformats.org/package/2006/metadata/core-properties' " w:xpath="/ns1:coreProperties[1]/ns0:subject[1]" w:storeItemID="{6C3C8BC8-F283-45AE-878A-BAB7291924A1}"/>
          <w:text/>
        </w:sdtPr>
        <w:sdtEndPr/>
        <w:sdtContent>
          <w:r w:rsidR="00A62AB6">
            <w:rPr>
              <w:rFonts w:ascii="Arial" w:hAnsi="Arial" w:cs="Arial"/>
              <w:b/>
              <w:sz w:val="24"/>
              <w:lang w:val="en-US"/>
            </w:rPr>
            <w:t>R1-1611965</w:t>
          </w:r>
        </w:sdtContent>
      </w:sdt>
    </w:p>
    <w:sdt>
      <w:sdtPr>
        <w:rPr>
          <w:rFonts w:ascii="Arial" w:hAnsi="Arial" w:cs="Arial"/>
          <w:b/>
          <w:sz w:val="24"/>
          <w:lang w:val="en-US"/>
        </w:rPr>
        <w:alias w:val="Comments"/>
        <w:tag w:val=""/>
        <w:id w:val="158117138"/>
        <w:placeholder>
          <w:docPart w:val="C74D830114B6495C959D238B06A0039D"/>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284D11" w:rsidRPr="00E65E0D" w:rsidRDefault="00A62AB6" w:rsidP="00425159">
          <w:pPr>
            <w:spacing w:after="0"/>
            <w:ind w:left="1988" w:hanging="1988"/>
            <w:jc w:val="both"/>
            <w:rPr>
              <w:rFonts w:ascii="Arial" w:hAnsi="Arial" w:cs="Arial"/>
              <w:b/>
              <w:sz w:val="24"/>
              <w:lang w:val="en-US"/>
            </w:rPr>
          </w:pPr>
          <w:r>
            <w:rPr>
              <w:rFonts w:ascii="Arial" w:hAnsi="Arial" w:cs="Arial"/>
              <w:b/>
              <w:sz w:val="24"/>
              <w:lang w:val="en-US"/>
            </w:rPr>
            <w:t>Reno, USA, 14 - 18 November 2016</w:t>
          </w:r>
        </w:p>
      </w:sdtContent>
    </w:sdt>
    <w:p w:rsidR="00A62AB6" w:rsidRDefault="00A62AB6" w:rsidP="00425159">
      <w:pPr>
        <w:spacing w:after="0"/>
        <w:ind w:left="1988" w:hanging="1988"/>
        <w:jc w:val="both"/>
        <w:rPr>
          <w:rFonts w:ascii="Arial" w:hAnsi="Arial" w:cs="Arial"/>
          <w:b/>
          <w:sz w:val="24"/>
          <w:lang w:val="en-US"/>
        </w:rPr>
      </w:pPr>
    </w:p>
    <w:p w:rsidR="00425159" w:rsidRPr="00E65E0D" w:rsidRDefault="00425159" w:rsidP="00425159">
      <w:pPr>
        <w:spacing w:after="0"/>
        <w:ind w:left="1988" w:hanging="1988"/>
        <w:jc w:val="both"/>
        <w:rPr>
          <w:rFonts w:ascii="Arial" w:hAnsi="Arial" w:cs="Arial"/>
          <w:b/>
          <w:sz w:val="24"/>
          <w:lang w:val="en-US"/>
        </w:rPr>
      </w:pPr>
      <w:r w:rsidRPr="00E65E0D">
        <w:rPr>
          <w:rFonts w:ascii="Arial" w:hAnsi="Arial" w:cs="Arial"/>
          <w:b/>
          <w:sz w:val="24"/>
          <w:lang w:val="en-US"/>
        </w:rPr>
        <w:t xml:space="preserve">Source: </w:t>
      </w:r>
      <w:r w:rsidRPr="00E65E0D">
        <w:rPr>
          <w:rFonts w:ascii="Arial" w:hAnsi="Arial" w:cs="Arial"/>
          <w:b/>
          <w:sz w:val="24"/>
          <w:lang w:val="en-US"/>
        </w:rPr>
        <w:tab/>
        <w:t xml:space="preserve">Intel Corporation </w:t>
      </w:r>
    </w:p>
    <w:p w:rsidR="00425159" w:rsidRPr="00E65E0D" w:rsidRDefault="00425159" w:rsidP="00425159">
      <w:pPr>
        <w:spacing w:after="0"/>
        <w:ind w:left="1988" w:hanging="1988"/>
        <w:jc w:val="both"/>
        <w:rPr>
          <w:rFonts w:ascii="Arial" w:hAnsi="Arial" w:cs="Arial"/>
          <w:b/>
          <w:sz w:val="24"/>
          <w:lang w:val="en-US"/>
        </w:rPr>
      </w:pPr>
      <w:r w:rsidRPr="00E65E0D">
        <w:rPr>
          <w:rFonts w:ascii="Arial" w:hAnsi="Arial" w:cs="Arial"/>
          <w:b/>
          <w:sz w:val="24"/>
          <w:lang w:val="en-US"/>
        </w:rPr>
        <w:t>Title:</w:t>
      </w:r>
      <w:r w:rsidRPr="00E65E0D">
        <w:rPr>
          <w:rFonts w:ascii="Arial" w:hAnsi="Arial" w:cs="Arial"/>
          <w:b/>
          <w:sz w:val="24"/>
          <w:lang w:val="en-US"/>
        </w:rPr>
        <w:tab/>
      </w:r>
      <w:sdt>
        <w:sdtPr>
          <w:rPr>
            <w:rFonts w:ascii="Arial" w:hAnsi="Arial" w:cs="Arial"/>
            <w:b/>
            <w:sz w:val="24"/>
            <w:lang w:val="en-US"/>
          </w:rPr>
          <w:alias w:val="Title"/>
          <w:tag w:val=""/>
          <w:id w:val="-341629113"/>
          <w:placeholder>
            <w:docPart w:val="2391154FC4B34DD6B74AF9CE705C137B"/>
          </w:placeholder>
          <w:dataBinding w:prefixMappings="xmlns:ns0='http://purl.org/dc/elements/1.1/' xmlns:ns1='http://schemas.openxmlformats.org/package/2006/metadata/core-properties' " w:xpath="/ns1:coreProperties[1]/ns0:title[1]" w:storeItemID="{6C3C8BC8-F283-45AE-878A-BAB7291924A1}"/>
          <w:text/>
        </w:sdtPr>
        <w:sdtEndPr/>
        <w:sdtContent>
          <w:r w:rsidR="00A62AB6">
            <w:rPr>
              <w:rFonts w:ascii="Arial" w:hAnsi="Arial" w:cs="Arial"/>
              <w:b/>
              <w:sz w:val="24"/>
              <w:lang w:val="en-US"/>
            </w:rPr>
            <w:t>Frequency Raster of SS</w:t>
          </w:r>
        </w:sdtContent>
      </w:sdt>
    </w:p>
    <w:p w:rsidR="00425159" w:rsidRPr="00E65E0D" w:rsidRDefault="00425159" w:rsidP="00425159">
      <w:pPr>
        <w:spacing w:after="0"/>
        <w:ind w:left="1988" w:hanging="1988"/>
        <w:jc w:val="both"/>
        <w:rPr>
          <w:rFonts w:ascii="Arial" w:hAnsi="Arial" w:cs="Arial"/>
          <w:b/>
          <w:sz w:val="24"/>
          <w:lang w:val="en-US"/>
        </w:rPr>
      </w:pPr>
      <w:r w:rsidRPr="00E65E0D">
        <w:rPr>
          <w:rFonts w:ascii="Arial" w:hAnsi="Arial" w:cs="Arial"/>
          <w:b/>
          <w:sz w:val="24"/>
          <w:lang w:val="en-US"/>
        </w:rPr>
        <w:t>Agenda item:</w:t>
      </w:r>
      <w:r w:rsidRPr="00E65E0D">
        <w:rPr>
          <w:rFonts w:ascii="Arial" w:hAnsi="Arial" w:cs="Arial"/>
          <w:b/>
          <w:sz w:val="24"/>
          <w:lang w:val="en-US"/>
        </w:rPr>
        <w:tab/>
      </w:r>
      <w:sdt>
        <w:sdtPr>
          <w:rPr>
            <w:rFonts w:ascii="Arial" w:hAnsi="Arial" w:cs="Arial"/>
            <w:b/>
            <w:sz w:val="24"/>
            <w:lang w:val="en-US"/>
          </w:rPr>
          <w:alias w:val="Category"/>
          <w:tag w:val=""/>
          <w:id w:val="1768433183"/>
          <w:placeholder>
            <w:docPart w:val="8016C5C52E4F41339B16A17169488E20"/>
          </w:placeholder>
          <w:dataBinding w:prefixMappings="xmlns:ns0='http://purl.org/dc/elements/1.1/' xmlns:ns1='http://schemas.openxmlformats.org/package/2006/metadata/core-properties' " w:xpath="/ns1:coreProperties[1]/ns1:category[1]" w:storeItemID="{6C3C8BC8-F283-45AE-878A-BAB7291924A1}"/>
          <w:text/>
        </w:sdtPr>
        <w:sdtEndPr/>
        <w:sdtContent>
          <w:r w:rsidR="00A62AB6">
            <w:rPr>
              <w:rFonts w:ascii="Arial" w:hAnsi="Arial" w:cs="Arial"/>
              <w:b/>
              <w:sz w:val="24"/>
              <w:lang w:val="en-US"/>
            </w:rPr>
            <w:t>7.1.2.1</w:t>
          </w:r>
        </w:sdtContent>
      </w:sdt>
    </w:p>
    <w:p w:rsidR="0068226B" w:rsidRPr="00E65E0D" w:rsidRDefault="00425159" w:rsidP="00425159">
      <w:pPr>
        <w:spacing w:after="0"/>
        <w:ind w:left="1988" w:hanging="1988"/>
        <w:jc w:val="both"/>
        <w:rPr>
          <w:rFonts w:ascii="Arial" w:hAnsi="Arial" w:cs="Arial"/>
          <w:sz w:val="24"/>
          <w:lang w:val="en-US"/>
        </w:rPr>
      </w:pPr>
      <w:r w:rsidRPr="00E65E0D">
        <w:rPr>
          <w:rFonts w:ascii="Arial" w:hAnsi="Arial" w:cs="Arial"/>
          <w:b/>
          <w:sz w:val="24"/>
          <w:lang w:val="en-US"/>
        </w:rPr>
        <w:t>Document for:</w:t>
      </w:r>
      <w:r w:rsidRPr="00E65E0D">
        <w:rPr>
          <w:rFonts w:ascii="Arial" w:hAnsi="Arial" w:cs="Arial"/>
          <w:b/>
          <w:sz w:val="24"/>
          <w:lang w:val="en-US"/>
        </w:rPr>
        <w:tab/>
        <w:t>Discussion and decision</w:t>
      </w:r>
    </w:p>
    <w:p w:rsidR="00EA6506" w:rsidRPr="00E65E0D" w:rsidRDefault="00EA6506" w:rsidP="00EA6506">
      <w:pPr>
        <w:spacing w:after="0"/>
        <w:ind w:left="2388" w:hangingChars="995" w:hanging="2388"/>
        <w:jc w:val="both"/>
        <w:rPr>
          <w:sz w:val="24"/>
          <w:lang w:val="en-US"/>
        </w:rPr>
      </w:pPr>
    </w:p>
    <w:p w:rsidR="00C34C05" w:rsidRPr="00A62AB6" w:rsidRDefault="004D0200" w:rsidP="00DD3401">
      <w:pPr>
        <w:pStyle w:val="Heading1"/>
        <w:spacing w:before="120" w:after="60"/>
        <w:ind w:left="1138" w:hanging="1138"/>
        <w:jc w:val="both"/>
        <w:rPr>
          <w:rFonts w:cs="Arial"/>
          <w:sz w:val="32"/>
          <w:lang w:val="en-US" w:eastAsia="zh-CN"/>
        </w:rPr>
      </w:pPr>
      <w:r w:rsidRPr="00A62AB6">
        <w:rPr>
          <w:rFonts w:cs="Arial"/>
          <w:sz w:val="32"/>
          <w:lang w:val="en-US"/>
        </w:rPr>
        <w:t xml:space="preserve">1 </w:t>
      </w:r>
      <w:r w:rsidR="00FD6A3D" w:rsidRPr="00A62AB6">
        <w:rPr>
          <w:rFonts w:cs="Arial"/>
          <w:sz w:val="32"/>
          <w:lang w:val="en-US"/>
        </w:rPr>
        <w:t>Introduction</w:t>
      </w:r>
    </w:p>
    <w:p w:rsidR="001144C8" w:rsidRPr="00E65E0D" w:rsidRDefault="00427A1A" w:rsidP="001144C8">
      <w:pPr>
        <w:pStyle w:val="BodyText"/>
        <w:spacing w:before="240"/>
        <w:jc w:val="left"/>
        <w:rPr>
          <w:lang w:eastAsia="zh-CN"/>
        </w:rPr>
      </w:pPr>
      <w:r w:rsidRPr="00E65E0D">
        <w:rPr>
          <w:lang w:eastAsia="zh-CN"/>
        </w:rPr>
        <w:t xml:space="preserve">In email discussion </w:t>
      </w:r>
      <w:r w:rsidRPr="00E65E0D">
        <w:rPr>
          <w:lang w:eastAsia="zh-CN"/>
        </w:rPr>
        <w:fldChar w:fldCharType="begin"/>
      </w:r>
      <w:r w:rsidRPr="00E65E0D">
        <w:rPr>
          <w:lang w:eastAsia="zh-CN"/>
        </w:rPr>
        <w:instrText xml:space="preserve"> REF _Ref466058935 \r \h </w:instrText>
      </w:r>
      <w:r w:rsidR="000B4487" w:rsidRPr="00E65E0D">
        <w:rPr>
          <w:lang w:eastAsia="zh-CN"/>
        </w:rPr>
        <w:instrText xml:space="preserve"> \* MERGEFORMAT </w:instrText>
      </w:r>
      <w:r w:rsidRPr="00E65E0D">
        <w:rPr>
          <w:lang w:eastAsia="zh-CN"/>
        </w:rPr>
      </w:r>
      <w:r w:rsidRPr="00E65E0D">
        <w:rPr>
          <w:lang w:eastAsia="zh-CN"/>
        </w:rPr>
        <w:fldChar w:fldCharType="separate"/>
      </w:r>
      <w:r w:rsidRPr="00E65E0D">
        <w:rPr>
          <w:lang w:eastAsia="zh-CN"/>
        </w:rPr>
        <w:t>[1]</w:t>
      </w:r>
      <w:r w:rsidRPr="00E65E0D">
        <w:rPr>
          <w:lang w:eastAsia="zh-CN"/>
        </w:rPr>
        <w:fldChar w:fldCharType="end"/>
      </w:r>
      <w:r w:rsidRPr="00E65E0D">
        <w:rPr>
          <w:lang w:eastAsia="zh-CN"/>
        </w:rPr>
        <w:t xml:space="preserve"> after RAN1#86bis, </w:t>
      </w:r>
      <w:r w:rsidR="000B4487" w:rsidRPr="00E65E0D">
        <w:rPr>
          <w:lang w:eastAsia="zh-CN"/>
        </w:rPr>
        <w:t>synchronization and carrier raster were discussed.</w:t>
      </w:r>
    </w:p>
    <w:p w:rsidR="000B4487" w:rsidRPr="00E65E0D" w:rsidRDefault="000B4487" w:rsidP="000B4487">
      <w:pPr>
        <w:numPr>
          <w:ilvl w:val="0"/>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 xml:space="preserve">Email discussion on whether there is a need to support scenarios where synchronization signal(s) of </w:t>
      </w:r>
      <w:proofErr w:type="spellStart"/>
      <w:r w:rsidRPr="00E65E0D">
        <w:rPr>
          <w:rFonts w:eastAsia="MS Mincho"/>
          <w:i/>
          <w:lang w:val="en-US" w:eastAsia="ja-JP"/>
        </w:rPr>
        <w:t>neighbour</w:t>
      </w:r>
      <w:proofErr w:type="spellEnd"/>
      <w:r w:rsidRPr="00E65E0D">
        <w:rPr>
          <w:rFonts w:eastAsia="MS Mincho"/>
          <w:i/>
          <w:lang w:val="en-US" w:eastAsia="ja-JP"/>
        </w:rPr>
        <w:t xml:space="preserve"> cells may not be on the same center frequency</w:t>
      </w:r>
    </w:p>
    <w:p w:rsidR="000B4487" w:rsidRPr="00E65E0D" w:rsidRDefault="000B4487" w:rsidP="000B4487">
      <w:pPr>
        <w:numPr>
          <w:ilvl w:val="0"/>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For intra/inter frequency DL measurement, the two options below are discussed:</w:t>
      </w:r>
    </w:p>
    <w:p w:rsidR="000B4487" w:rsidRPr="00E65E0D" w:rsidRDefault="000B4487" w:rsidP="000B4487">
      <w:pPr>
        <w:numPr>
          <w:ilvl w:val="1"/>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The network can signal a reduced set of frequency locations of the sync signal(s)</w:t>
      </w:r>
    </w:p>
    <w:p w:rsidR="000B4487" w:rsidRPr="00E65E0D" w:rsidRDefault="000B4487" w:rsidP="000B4487">
      <w:pPr>
        <w:numPr>
          <w:ilvl w:val="2"/>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 xml:space="preserve">including the case where synchronizations signal(s) of </w:t>
      </w:r>
      <w:proofErr w:type="spellStart"/>
      <w:r w:rsidRPr="00E65E0D">
        <w:rPr>
          <w:rFonts w:eastAsia="MS Mincho"/>
          <w:i/>
          <w:lang w:val="en-US" w:eastAsia="ja-JP"/>
        </w:rPr>
        <w:t>neighbour</w:t>
      </w:r>
      <w:proofErr w:type="spellEnd"/>
      <w:r w:rsidRPr="00E65E0D">
        <w:rPr>
          <w:rFonts w:eastAsia="MS Mincho"/>
          <w:i/>
          <w:lang w:val="en-US" w:eastAsia="ja-JP"/>
        </w:rPr>
        <w:t xml:space="preserve"> cells are at the same frequency location as the synchronizations signal(s) of the UE’s serving cell</w:t>
      </w:r>
    </w:p>
    <w:p w:rsidR="000B4487" w:rsidRPr="00E65E0D" w:rsidRDefault="000B4487" w:rsidP="000B4487">
      <w:pPr>
        <w:numPr>
          <w:ilvl w:val="1"/>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 xml:space="preserve">The UE may always assume the same frequency location of the synchronization signal(s)  among </w:t>
      </w:r>
      <w:proofErr w:type="spellStart"/>
      <w:r w:rsidRPr="00E65E0D">
        <w:rPr>
          <w:rFonts w:eastAsia="MS Mincho"/>
          <w:i/>
          <w:lang w:val="en-US" w:eastAsia="ja-JP"/>
        </w:rPr>
        <w:t>neighbour</w:t>
      </w:r>
      <w:proofErr w:type="spellEnd"/>
      <w:r w:rsidRPr="00E65E0D">
        <w:rPr>
          <w:rFonts w:eastAsia="MS Mincho"/>
          <w:i/>
          <w:lang w:val="en-US" w:eastAsia="ja-JP"/>
        </w:rPr>
        <w:t xml:space="preserve"> cells</w:t>
      </w:r>
    </w:p>
    <w:p w:rsidR="000B4487" w:rsidRPr="00E65E0D" w:rsidRDefault="000B4487" w:rsidP="000B4487">
      <w:pPr>
        <w:numPr>
          <w:ilvl w:val="0"/>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 xml:space="preserve">Email discussion on the proposal, </w:t>
      </w:r>
    </w:p>
    <w:p w:rsidR="000B4487" w:rsidRPr="00E65E0D" w:rsidRDefault="000B4487" w:rsidP="000B4487">
      <w:pPr>
        <w:numPr>
          <w:ilvl w:val="1"/>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The candidate frequency locations of synchronization signal(s) are sparser than the possible frequency locations of the center of NR carrier bandwidth.  </w:t>
      </w:r>
    </w:p>
    <w:p w:rsidR="000B4487" w:rsidRPr="00E65E0D" w:rsidRDefault="000B4487" w:rsidP="000B4487">
      <w:pPr>
        <w:numPr>
          <w:ilvl w:val="2"/>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The spacing (Hz) between the candidate frequency locations of synchronization signal(s) may depends on the frequency bands.</w:t>
      </w:r>
    </w:p>
    <w:p w:rsidR="000B4487" w:rsidRPr="00E65E0D" w:rsidRDefault="000B4487" w:rsidP="000B4487">
      <w:pPr>
        <w:numPr>
          <w:ilvl w:val="2"/>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This does not preclude that for certain bands, the candidate frequency locations of synchronization signals and the possible frequency locations of center of NR carrier bandwidth may be the same</w:t>
      </w:r>
    </w:p>
    <w:p w:rsidR="000B4487" w:rsidRPr="00E65E0D" w:rsidRDefault="000B4487" w:rsidP="000B4487">
      <w:pPr>
        <w:numPr>
          <w:ilvl w:val="1"/>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A UE should not assume a fixed frequency separation between the frequency location of synchronization signal(s) and the center of NR carrier bandwidth.</w:t>
      </w:r>
    </w:p>
    <w:p w:rsidR="000B4487" w:rsidRPr="00E65E0D" w:rsidRDefault="000B4487" w:rsidP="000B4487">
      <w:pPr>
        <w:numPr>
          <w:ilvl w:val="0"/>
          <w:numId w:val="18"/>
        </w:numPr>
        <w:overflowPunct/>
        <w:autoSpaceDE/>
        <w:autoSpaceDN/>
        <w:adjustRightInd/>
        <w:spacing w:after="0"/>
        <w:textAlignment w:val="auto"/>
        <w:rPr>
          <w:rFonts w:eastAsia="MS Mincho"/>
          <w:i/>
          <w:lang w:val="en-US" w:eastAsia="ja-JP"/>
        </w:rPr>
      </w:pPr>
      <w:r w:rsidRPr="00E65E0D">
        <w:rPr>
          <w:rFonts w:eastAsia="MS Mincho"/>
          <w:i/>
          <w:lang w:val="en-US" w:eastAsia="ja-JP"/>
        </w:rPr>
        <w:t>Above email discussion deadline is until 7th November</w:t>
      </w:r>
    </w:p>
    <w:p w:rsidR="000B4487" w:rsidRPr="00E65E0D" w:rsidRDefault="000B4487" w:rsidP="000B4487">
      <w:pPr>
        <w:numPr>
          <w:ilvl w:val="1"/>
          <w:numId w:val="18"/>
        </w:numPr>
        <w:overflowPunct/>
        <w:autoSpaceDE/>
        <w:autoSpaceDN/>
        <w:adjustRightInd/>
        <w:spacing w:after="0"/>
        <w:textAlignment w:val="auto"/>
        <w:rPr>
          <w:rFonts w:eastAsia="MS Mincho"/>
          <w:lang w:val="en-US" w:eastAsia="ja-JP"/>
        </w:rPr>
      </w:pPr>
      <w:r w:rsidRPr="00E65E0D">
        <w:rPr>
          <w:rFonts w:eastAsia="MS Mincho"/>
          <w:i/>
          <w:lang w:val="en-US" w:eastAsia="ja-JP"/>
        </w:rPr>
        <w:t>All proponents should focus on at least the above 3rd main bullet ant potential standard impact</w:t>
      </w:r>
    </w:p>
    <w:p w:rsidR="009204A6" w:rsidRDefault="000B4487" w:rsidP="002D4322">
      <w:pPr>
        <w:pStyle w:val="BodyText"/>
        <w:spacing w:before="240"/>
        <w:jc w:val="left"/>
        <w:rPr>
          <w:lang w:eastAsia="zh-CN"/>
        </w:rPr>
      </w:pPr>
      <w:r w:rsidRPr="00E65E0D">
        <w:rPr>
          <w:lang w:eastAsia="zh-CN"/>
        </w:rPr>
        <w:t>This contribution discusses the proposals of sparser frequency raster (than LTE) and the consequent proposal to solve the problem resulting from the sparser frequency raster.</w:t>
      </w:r>
    </w:p>
    <w:p w:rsidR="007F059F" w:rsidRPr="00E65E0D" w:rsidRDefault="007F059F" w:rsidP="002D4322">
      <w:pPr>
        <w:pStyle w:val="BodyText"/>
        <w:spacing w:before="240"/>
        <w:jc w:val="left"/>
        <w:rPr>
          <w:lang w:eastAsia="zh-CN"/>
        </w:rPr>
      </w:pPr>
    </w:p>
    <w:p w:rsidR="00782266" w:rsidRPr="00A62AB6" w:rsidRDefault="00A03751" w:rsidP="0081389D">
      <w:pPr>
        <w:pStyle w:val="Heading1"/>
        <w:numPr>
          <w:ilvl w:val="0"/>
          <w:numId w:val="3"/>
        </w:numPr>
        <w:rPr>
          <w:rFonts w:cs="Arial"/>
          <w:sz w:val="32"/>
          <w:lang w:val="en-US" w:eastAsia="zh-CN"/>
        </w:rPr>
      </w:pPr>
      <w:r w:rsidRPr="00A62AB6">
        <w:rPr>
          <w:rFonts w:cs="Arial"/>
          <w:sz w:val="32"/>
          <w:lang w:val="en-US"/>
        </w:rPr>
        <w:t>Discussions</w:t>
      </w:r>
    </w:p>
    <w:p w:rsidR="00BB62BE" w:rsidRPr="00E65E0D" w:rsidRDefault="00BB62BE" w:rsidP="001144C8">
      <w:pPr>
        <w:rPr>
          <w:lang w:val="en-US" w:eastAsia="zh-CN"/>
        </w:rPr>
      </w:pPr>
      <w:r w:rsidRPr="00E65E0D">
        <w:rPr>
          <w:lang w:val="en-US" w:eastAsia="zh-CN"/>
        </w:rPr>
        <w:t xml:space="preserve">In LTE, the center of transmission bandwidth configuration corresponds to DC carrier and the center of synchronization signal. During initial cell search, </w:t>
      </w:r>
      <w:r w:rsidR="00BE5C9F" w:rsidRPr="00E65E0D">
        <w:rPr>
          <w:lang w:val="en-US" w:eastAsia="zh-CN"/>
        </w:rPr>
        <w:t xml:space="preserve">once UE finds the center of SS, it becomes the center of transmission bandwidth configuration – thus, there is no need of additional </w:t>
      </w:r>
      <w:r w:rsidR="00E65E0D" w:rsidRPr="00E65E0D">
        <w:rPr>
          <w:lang w:val="en-US" w:eastAsia="zh-CN"/>
        </w:rPr>
        <w:t>signaling</w:t>
      </w:r>
      <w:r w:rsidR="00BE5C9F" w:rsidRPr="00E65E0D">
        <w:rPr>
          <w:lang w:val="en-US" w:eastAsia="zh-CN"/>
        </w:rPr>
        <w:t xml:space="preserve"> to indicate the center of transmission bandwidth configuration after finding SS</w:t>
      </w:r>
      <w:r w:rsidR="00546F39" w:rsidRPr="00E65E0D">
        <w:rPr>
          <w:lang w:val="en-US" w:eastAsia="zh-CN"/>
        </w:rPr>
        <w:t xml:space="preserve"> (i.e. the fixed relationship of frequency location between SS and transmission bandwidth configuration)</w:t>
      </w:r>
      <w:r w:rsidR="00BE5C9F" w:rsidRPr="00E65E0D">
        <w:rPr>
          <w:lang w:val="en-US" w:eastAsia="zh-CN"/>
        </w:rPr>
        <w:t>.</w:t>
      </w:r>
    </w:p>
    <w:p w:rsidR="00284D11" w:rsidRPr="00E65E0D" w:rsidRDefault="00DF7B9D" w:rsidP="001144C8">
      <w:pPr>
        <w:rPr>
          <w:lang w:val="en-US" w:eastAsia="zh-CN"/>
        </w:rPr>
      </w:pPr>
      <w:r w:rsidRPr="00E65E0D">
        <w:rPr>
          <w:lang w:val="en-US" w:eastAsia="zh-CN"/>
        </w:rPr>
        <w:t xml:space="preserve">The </w:t>
      </w:r>
      <w:r w:rsidR="00546F39" w:rsidRPr="00E65E0D">
        <w:rPr>
          <w:lang w:val="en-US" w:eastAsia="zh-CN"/>
        </w:rPr>
        <w:t xml:space="preserve">first </w:t>
      </w:r>
      <w:r w:rsidRPr="00E65E0D">
        <w:rPr>
          <w:lang w:val="en-US" w:eastAsia="zh-CN"/>
        </w:rPr>
        <w:t xml:space="preserve">proposal discussed in </w:t>
      </w:r>
      <w:r w:rsidRPr="00E65E0D">
        <w:rPr>
          <w:lang w:val="en-US" w:eastAsia="zh-CN"/>
        </w:rPr>
        <w:fldChar w:fldCharType="begin"/>
      </w:r>
      <w:r w:rsidRPr="00E65E0D">
        <w:rPr>
          <w:lang w:val="en-US" w:eastAsia="zh-CN"/>
        </w:rPr>
        <w:instrText xml:space="preserve"> REF _Ref466058935 \r \h </w:instrText>
      </w:r>
      <w:r w:rsidRPr="00E65E0D">
        <w:rPr>
          <w:lang w:val="en-US" w:eastAsia="zh-CN"/>
        </w:rPr>
      </w:r>
      <w:r w:rsidRPr="00E65E0D">
        <w:rPr>
          <w:lang w:val="en-US" w:eastAsia="zh-CN"/>
        </w:rPr>
        <w:fldChar w:fldCharType="separate"/>
      </w:r>
      <w:r w:rsidRPr="00E65E0D">
        <w:rPr>
          <w:lang w:val="en-US" w:eastAsia="zh-CN"/>
        </w:rPr>
        <w:t>[1]</w:t>
      </w:r>
      <w:r w:rsidRPr="00E65E0D">
        <w:rPr>
          <w:lang w:val="en-US" w:eastAsia="zh-CN"/>
        </w:rPr>
        <w:fldChar w:fldCharType="end"/>
      </w:r>
      <w:r w:rsidRPr="00E65E0D">
        <w:rPr>
          <w:lang w:val="en-US" w:eastAsia="zh-CN"/>
        </w:rPr>
        <w:t xml:space="preserve"> is that the candidate frequency locations of synchronization signal(s) are sparser than the possible frequency locations of the center of NR carrier bandwidth. </w:t>
      </w:r>
      <w:r w:rsidR="002C380E" w:rsidRPr="00E65E0D">
        <w:rPr>
          <w:lang w:val="en-US" w:eastAsia="zh-CN"/>
        </w:rPr>
        <w:t>The claimed reason is that it might help to reduce UE search effo</w:t>
      </w:r>
      <w:r w:rsidR="00546F39" w:rsidRPr="00E65E0D">
        <w:rPr>
          <w:lang w:val="en-US" w:eastAsia="zh-CN"/>
        </w:rPr>
        <w:t>r</w:t>
      </w:r>
      <w:r w:rsidR="002C380E" w:rsidRPr="00E65E0D">
        <w:rPr>
          <w:lang w:val="en-US" w:eastAsia="zh-CN"/>
        </w:rPr>
        <w:t xml:space="preserve">ts in frequency domain to find NR synchronization signal assuming UE searches NR SS at every channel raster </w:t>
      </w:r>
      <w:r w:rsidR="00660991" w:rsidRPr="00E65E0D">
        <w:rPr>
          <w:lang w:val="en-US" w:eastAsia="zh-CN"/>
        </w:rPr>
        <w:t xml:space="preserve">in a brute force manner </w:t>
      </w:r>
      <w:r w:rsidR="002C380E" w:rsidRPr="00E65E0D">
        <w:rPr>
          <w:lang w:val="en-US" w:eastAsia="zh-CN"/>
        </w:rPr>
        <w:t xml:space="preserve">(e.g. </w:t>
      </w:r>
      <w:proofErr w:type="gramStart"/>
      <w:r w:rsidR="002C380E" w:rsidRPr="00E65E0D">
        <w:rPr>
          <w:lang w:val="en-US" w:eastAsia="zh-CN"/>
        </w:rPr>
        <w:t>100kHz</w:t>
      </w:r>
      <w:proofErr w:type="gramEnd"/>
      <w:r w:rsidR="002C380E" w:rsidRPr="00E65E0D">
        <w:rPr>
          <w:lang w:val="en-US" w:eastAsia="zh-CN"/>
        </w:rPr>
        <w:t xml:space="preserve"> in LTE </w:t>
      </w:r>
      <w:r w:rsidR="002C380E" w:rsidRPr="00E65E0D">
        <w:rPr>
          <w:lang w:val="en-US" w:eastAsia="zh-CN"/>
        </w:rPr>
        <w:fldChar w:fldCharType="begin"/>
      </w:r>
      <w:r w:rsidR="002C380E" w:rsidRPr="00E65E0D">
        <w:rPr>
          <w:lang w:val="en-US" w:eastAsia="zh-CN"/>
        </w:rPr>
        <w:instrText xml:space="preserve"> REF _Ref466060296 \r \h </w:instrText>
      </w:r>
      <w:r w:rsidR="002C380E" w:rsidRPr="00E65E0D">
        <w:rPr>
          <w:lang w:val="en-US" w:eastAsia="zh-CN"/>
        </w:rPr>
      </w:r>
      <w:r w:rsidR="002C380E" w:rsidRPr="00E65E0D">
        <w:rPr>
          <w:lang w:val="en-US" w:eastAsia="zh-CN"/>
        </w:rPr>
        <w:fldChar w:fldCharType="separate"/>
      </w:r>
      <w:r w:rsidR="002C380E" w:rsidRPr="00E65E0D">
        <w:rPr>
          <w:lang w:val="en-US" w:eastAsia="zh-CN"/>
        </w:rPr>
        <w:t>[2]</w:t>
      </w:r>
      <w:r w:rsidR="002C380E" w:rsidRPr="00E65E0D">
        <w:rPr>
          <w:lang w:val="en-US" w:eastAsia="zh-CN"/>
        </w:rPr>
        <w:fldChar w:fldCharType="end"/>
      </w:r>
      <w:r w:rsidR="002C380E" w:rsidRPr="00E65E0D">
        <w:rPr>
          <w:lang w:val="en-US" w:eastAsia="zh-CN"/>
        </w:rPr>
        <w:t>)</w:t>
      </w:r>
      <w:r w:rsidR="00BB62BE" w:rsidRPr="00E65E0D">
        <w:rPr>
          <w:lang w:val="en-US" w:eastAsia="zh-CN"/>
        </w:rPr>
        <w:t>. However, in real implementation, if UE searches the frequency in a brute force manner, the UE will consume all the power only for frequency search in initial access</w:t>
      </w:r>
      <w:r w:rsidR="00660991" w:rsidRPr="00E65E0D">
        <w:rPr>
          <w:lang w:val="en-US" w:eastAsia="zh-CN"/>
        </w:rPr>
        <w:t xml:space="preserve"> (e.g. for 1G-2GHz range with 100k</w:t>
      </w:r>
      <w:r w:rsidR="00173548" w:rsidRPr="00E65E0D">
        <w:rPr>
          <w:lang w:val="en-US" w:eastAsia="zh-CN"/>
        </w:rPr>
        <w:t>H</w:t>
      </w:r>
      <w:r w:rsidR="00660991" w:rsidRPr="00E65E0D">
        <w:rPr>
          <w:lang w:val="en-US" w:eastAsia="zh-CN"/>
        </w:rPr>
        <w:t>z granularity, UE performs 10000 hypothesis tests in frequency in a brute force manner)</w:t>
      </w:r>
      <w:r w:rsidR="00546F39" w:rsidRPr="00E65E0D">
        <w:rPr>
          <w:lang w:val="en-US" w:eastAsia="zh-CN"/>
        </w:rPr>
        <w:t xml:space="preserve">. </w:t>
      </w:r>
    </w:p>
    <w:p w:rsidR="00284D11" w:rsidRPr="00E65E0D" w:rsidRDefault="00BB62BE" w:rsidP="001144C8">
      <w:pPr>
        <w:rPr>
          <w:lang w:val="en-US" w:eastAsia="zh-CN"/>
        </w:rPr>
      </w:pPr>
      <w:r w:rsidRPr="00E65E0D">
        <w:rPr>
          <w:lang w:val="en-US" w:eastAsia="zh-CN"/>
        </w:rPr>
        <w:t>Therefore, in practical implementation</w:t>
      </w:r>
      <w:r w:rsidR="00284D11" w:rsidRPr="00E65E0D">
        <w:rPr>
          <w:lang w:val="en-US" w:eastAsia="zh-CN"/>
        </w:rPr>
        <w:t>s</w:t>
      </w:r>
      <w:r w:rsidRPr="00E65E0D">
        <w:rPr>
          <w:lang w:val="en-US" w:eastAsia="zh-CN"/>
        </w:rPr>
        <w:t xml:space="preserve">, </w:t>
      </w:r>
      <w:r w:rsidR="00284D11" w:rsidRPr="00E65E0D">
        <w:rPr>
          <w:lang w:val="en-US" w:eastAsia="zh-CN"/>
        </w:rPr>
        <w:t xml:space="preserve">more efficient search algorithm are being utilized at the </w:t>
      </w:r>
      <w:r w:rsidRPr="00E65E0D">
        <w:rPr>
          <w:lang w:val="en-US" w:eastAsia="zh-CN"/>
        </w:rPr>
        <w:t>UE</w:t>
      </w:r>
      <w:r w:rsidR="00546F39" w:rsidRPr="00E65E0D">
        <w:rPr>
          <w:lang w:val="en-US" w:eastAsia="zh-CN"/>
        </w:rPr>
        <w:t xml:space="preserve"> </w:t>
      </w:r>
      <w:r w:rsidRPr="00E65E0D">
        <w:rPr>
          <w:lang w:val="en-US" w:eastAsia="zh-CN"/>
        </w:rPr>
        <w:t xml:space="preserve">– e.g. lookup table based cell search for channel allocation, or </w:t>
      </w:r>
      <w:r w:rsidR="00284D11" w:rsidRPr="00E65E0D">
        <w:rPr>
          <w:lang w:val="en-US" w:eastAsia="zh-CN"/>
        </w:rPr>
        <w:t xml:space="preserve">performing </w:t>
      </w:r>
      <w:r w:rsidRPr="00E65E0D">
        <w:rPr>
          <w:lang w:val="en-US" w:eastAsia="zh-CN"/>
        </w:rPr>
        <w:t>spectrum analys</w:t>
      </w:r>
      <w:r w:rsidR="00284D11" w:rsidRPr="00E65E0D">
        <w:rPr>
          <w:lang w:val="en-US" w:eastAsia="zh-CN"/>
        </w:rPr>
        <w:t>is</w:t>
      </w:r>
      <w:r w:rsidRPr="00E65E0D">
        <w:rPr>
          <w:lang w:val="en-US" w:eastAsia="zh-CN"/>
        </w:rPr>
        <w:t xml:space="preserve"> on the frequencies before engaging search operation, </w:t>
      </w:r>
      <w:r w:rsidR="005023EF" w:rsidRPr="00E65E0D">
        <w:rPr>
          <w:lang w:val="en-US" w:eastAsia="zh-CN"/>
        </w:rPr>
        <w:t xml:space="preserve">etc. Such kind of </w:t>
      </w:r>
      <w:r w:rsidR="00284D11" w:rsidRPr="00E65E0D">
        <w:rPr>
          <w:lang w:val="en-US" w:eastAsia="zh-CN"/>
        </w:rPr>
        <w:t xml:space="preserve">optimized </w:t>
      </w:r>
      <w:r w:rsidR="005023EF" w:rsidRPr="00E65E0D">
        <w:rPr>
          <w:lang w:val="en-US" w:eastAsia="zh-CN"/>
        </w:rPr>
        <w:t xml:space="preserve">frequency search </w:t>
      </w:r>
      <w:r w:rsidR="00284D11" w:rsidRPr="00E65E0D">
        <w:rPr>
          <w:lang w:val="en-US" w:eastAsia="zh-CN"/>
        </w:rPr>
        <w:t xml:space="preserve">only needs to occur </w:t>
      </w:r>
      <w:r w:rsidR="005023EF" w:rsidRPr="00E65E0D">
        <w:rPr>
          <w:lang w:val="en-US" w:eastAsia="zh-CN"/>
        </w:rPr>
        <w:t>for the very first time</w:t>
      </w:r>
      <w:r w:rsidR="00284D11" w:rsidRPr="00E65E0D">
        <w:rPr>
          <w:lang w:val="en-US" w:eastAsia="zh-CN"/>
        </w:rPr>
        <w:t>. O</w:t>
      </w:r>
      <w:r w:rsidR="005023EF" w:rsidRPr="00E65E0D">
        <w:rPr>
          <w:lang w:val="en-US" w:eastAsia="zh-CN"/>
        </w:rPr>
        <w:t xml:space="preserve">nce </w:t>
      </w:r>
      <w:r w:rsidR="00284D11" w:rsidRPr="00E65E0D">
        <w:rPr>
          <w:lang w:val="en-US" w:eastAsia="zh-CN"/>
        </w:rPr>
        <w:t xml:space="preserve">the </w:t>
      </w:r>
      <w:r w:rsidR="005023EF" w:rsidRPr="00E65E0D">
        <w:rPr>
          <w:lang w:val="en-US" w:eastAsia="zh-CN"/>
        </w:rPr>
        <w:t xml:space="preserve">UE </w:t>
      </w:r>
      <w:r w:rsidR="005023EF" w:rsidRPr="00E65E0D">
        <w:rPr>
          <w:lang w:val="en-US" w:eastAsia="zh-CN"/>
        </w:rPr>
        <w:lastRenderedPageBreak/>
        <w:t xml:space="preserve">successfully acquires the </w:t>
      </w:r>
      <w:r w:rsidR="00284D11" w:rsidRPr="00E65E0D">
        <w:rPr>
          <w:lang w:val="en-US" w:eastAsia="zh-CN"/>
        </w:rPr>
        <w:t xml:space="preserve">synchronization </w:t>
      </w:r>
      <w:r w:rsidR="005023EF" w:rsidRPr="00E65E0D">
        <w:rPr>
          <w:lang w:val="en-US" w:eastAsia="zh-CN"/>
        </w:rPr>
        <w:t xml:space="preserve">signal, the later </w:t>
      </w:r>
      <w:r w:rsidR="00284D11" w:rsidRPr="00E65E0D">
        <w:rPr>
          <w:lang w:val="en-US" w:eastAsia="zh-CN"/>
        </w:rPr>
        <w:t xml:space="preserve">initial </w:t>
      </w:r>
      <w:r w:rsidR="005023EF" w:rsidRPr="00E65E0D">
        <w:rPr>
          <w:lang w:val="en-US" w:eastAsia="zh-CN"/>
        </w:rPr>
        <w:t xml:space="preserve">access procedure can be based on </w:t>
      </w:r>
      <w:proofErr w:type="spellStart"/>
      <w:r w:rsidR="00284D11" w:rsidRPr="00E65E0D">
        <w:rPr>
          <w:lang w:val="en-US" w:eastAsia="zh-CN"/>
        </w:rPr>
        <w:t>a</w:t>
      </w:r>
      <w:r w:rsidR="005023EF" w:rsidRPr="00E65E0D">
        <w:rPr>
          <w:lang w:val="en-US" w:eastAsia="zh-CN"/>
        </w:rPr>
        <w:t>prior</w:t>
      </w:r>
      <w:r w:rsidR="00284D11" w:rsidRPr="00E65E0D">
        <w:rPr>
          <w:lang w:val="en-US" w:eastAsia="zh-CN"/>
        </w:rPr>
        <w:t>i</w:t>
      </w:r>
      <w:proofErr w:type="spellEnd"/>
      <w:r w:rsidR="005023EF" w:rsidRPr="00E65E0D">
        <w:rPr>
          <w:lang w:val="en-US" w:eastAsia="zh-CN"/>
        </w:rPr>
        <w:t xml:space="preserve"> information </w:t>
      </w:r>
      <w:r w:rsidR="00284D11" w:rsidRPr="00E65E0D">
        <w:rPr>
          <w:lang w:val="en-US" w:eastAsia="zh-CN"/>
        </w:rPr>
        <w:t>from the previous search cell results</w:t>
      </w:r>
      <w:r w:rsidR="005023EF" w:rsidRPr="00E65E0D">
        <w:rPr>
          <w:lang w:val="en-US" w:eastAsia="zh-CN"/>
        </w:rPr>
        <w:t>.</w:t>
      </w:r>
    </w:p>
    <w:p w:rsidR="005023EF" w:rsidRPr="00E65E0D" w:rsidRDefault="00284D11" w:rsidP="001144C8">
      <w:pPr>
        <w:rPr>
          <w:lang w:val="en-US" w:eastAsia="zh-CN"/>
        </w:rPr>
      </w:pPr>
      <w:r w:rsidRPr="00E65E0D">
        <w:rPr>
          <w:lang w:val="en-US" w:eastAsia="zh-CN"/>
        </w:rPr>
        <w:t>No clear analysis has been made in RAN1 based on practical cell search algorithm to show t</w:t>
      </w:r>
      <w:r w:rsidR="005023EF" w:rsidRPr="00E65E0D">
        <w:rPr>
          <w:lang w:val="en-US" w:eastAsia="zh-CN"/>
        </w:rPr>
        <w:t>he benefit of sparser frequency raster for NR SS than that for NR carrier bandwidth</w:t>
      </w:r>
      <w:r w:rsidRPr="00E65E0D">
        <w:rPr>
          <w:lang w:val="en-US" w:eastAsia="zh-CN"/>
        </w:rPr>
        <w:t xml:space="preserve">. </w:t>
      </w:r>
      <w:r w:rsidR="00E65E0D">
        <w:rPr>
          <w:lang w:val="en-US" w:eastAsia="zh-CN"/>
        </w:rPr>
        <w:t>It seems to restrict network deployment options while creating a whole new set of problem to resolve for NR SS design without a motivating technical analysis. D</w:t>
      </w:r>
      <w:r w:rsidR="00660991" w:rsidRPr="00E65E0D">
        <w:rPr>
          <w:lang w:val="en-US" w:eastAsia="zh-CN"/>
        </w:rPr>
        <w:t xml:space="preserve">ue to </w:t>
      </w:r>
      <w:r w:rsidR="00570E65" w:rsidRPr="00E65E0D">
        <w:rPr>
          <w:lang w:val="en-US" w:eastAsia="zh-CN"/>
        </w:rPr>
        <w:t>non-fixed relationship in frequency domain</w:t>
      </w:r>
      <w:r w:rsidR="00660991" w:rsidRPr="00E65E0D">
        <w:rPr>
          <w:lang w:val="en-US" w:eastAsia="zh-CN"/>
        </w:rPr>
        <w:t xml:space="preserve"> between NR SS and NR carrier, additional </w:t>
      </w:r>
      <w:r w:rsidR="00E65E0D" w:rsidRPr="00E65E0D">
        <w:rPr>
          <w:lang w:val="en-US" w:eastAsia="zh-CN"/>
        </w:rPr>
        <w:t>signaling</w:t>
      </w:r>
      <w:r w:rsidR="00660991" w:rsidRPr="00E65E0D">
        <w:rPr>
          <w:lang w:val="en-US" w:eastAsia="zh-CN"/>
        </w:rPr>
        <w:t xml:space="preserve"> </w:t>
      </w:r>
      <w:r w:rsidR="00E65E0D">
        <w:rPr>
          <w:lang w:val="en-US" w:eastAsia="zh-CN"/>
        </w:rPr>
        <w:t xml:space="preserve">may be required </w:t>
      </w:r>
      <w:r w:rsidR="00660991" w:rsidRPr="00E65E0D">
        <w:rPr>
          <w:lang w:val="en-US" w:eastAsia="zh-CN"/>
        </w:rPr>
        <w:t xml:space="preserve">after detecting NR SS </w:t>
      </w:r>
      <w:r w:rsidR="00546F39" w:rsidRPr="00E65E0D">
        <w:rPr>
          <w:lang w:val="en-US" w:eastAsia="zh-CN"/>
        </w:rPr>
        <w:t xml:space="preserve">at every NR SS frequency location </w:t>
      </w:r>
      <w:r w:rsidR="00660991" w:rsidRPr="00E65E0D">
        <w:rPr>
          <w:lang w:val="en-US" w:eastAsia="zh-CN"/>
        </w:rPr>
        <w:t xml:space="preserve">to indicate the central </w:t>
      </w:r>
      <w:r w:rsidR="00BD0D71" w:rsidRPr="00E65E0D">
        <w:rPr>
          <w:lang w:val="en-US" w:eastAsia="zh-CN"/>
        </w:rPr>
        <w:t xml:space="preserve">frequency of NR carrier </w:t>
      </w:r>
      <w:r w:rsidR="0095720B" w:rsidRPr="00E65E0D">
        <w:rPr>
          <w:lang w:val="en-US" w:eastAsia="zh-CN"/>
        </w:rPr>
        <w:t>(</w:t>
      </w:r>
      <w:r w:rsidR="00BD0D71" w:rsidRPr="00E65E0D">
        <w:rPr>
          <w:lang w:val="en-US" w:eastAsia="zh-CN"/>
        </w:rPr>
        <w:t xml:space="preserve">which is similar to </w:t>
      </w:r>
      <w:r w:rsidR="00546F39" w:rsidRPr="00E65E0D">
        <w:rPr>
          <w:lang w:val="en-US" w:eastAsia="zh-CN"/>
        </w:rPr>
        <w:t>in</w:t>
      </w:r>
      <w:r w:rsidR="001D6601">
        <w:rPr>
          <w:lang w:val="en-US" w:eastAsia="zh-CN"/>
        </w:rPr>
        <w:t>-</w:t>
      </w:r>
      <w:r w:rsidR="00546F39" w:rsidRPr="00E65E0D">
        <w:rPr>
          <w:lang w:val="en-US" w:eastAsia="zh-CN"/>
        </w:rPr>
        <w:t xml:space="preserve">band operation of </w:t>
      </w:r>
      <w:r w:rsidR="00BD0D71" w:rsidRPr="00E65E0D">
        <w:rPr>
          <w:lang w:val="en-US" w:eastAsia="zh-CN"/>
        </w:rPr>
        <w:t>NB-</w:t>
      </w:r>
      <w:proofErr w:type="spellStart"/>
      <w:r w:rsidR="00BD0D71" w:rsidRPr="00E65E0D">
        <w:rPr>
          <w:lang w:val="en-US" w:eastAsia="zh-CN"/>
        </w:rPr>
        <w:t>IoT</w:t>
      </w:r>
      <w:proofErr w:type="spellEnd"/>
      <w:r w:rsidR="0095720B" w:rsidRPr="00E65E0D">
        <w:rPr>
          <w:lang w:val="en-US" w:eastAsia="zh-CN"/>
        </w:rPr>
        <w:t>)</w:t>
      </w:r>
      <w:r w:rsidR="00E65E0D">
        <w:rPr>
          <w:lang w:val="en-US" w:eastAsia="zh-CN"/>
        </w:rPr>
        <w:t>. In our opinion</w:t>
      </w:r>
      <w:r w:rsidR="00BC33B3">
        <w:rPr>
          <w:lang w:val="en-US" w:eastAsia="zh-CN"/>
        </w:rPr>
        <w:t>, it</w:t>
      </w:r>
      <w:r w:rsidR="00E65E0D">
        <w:rPr>
          <w:lang w:val="en-US" w:eastAsia="zh-CN"/>
        </w:rPr>
        <w:t xml:space="preserve"> </w:t>
      </w:r>
      <w:r w:rsidR="00BC33B3">
        <w:rPr>
          <w:lang w:val="en-US" w:eastAsia="zh-CN"/>
        </w:rPr>
        <w:t xml:space="preserve">may </w:t>
      </w:r>
      <w:r w:rsidR="00E65E0D">
        <w:rPr>
          <w:lang w:val="en-US" w:eastAsia="zh-CN"/>
        </w:rPr>
        <w:t>result in more complex system operation with little or no benefits.</w:t>
      </w:r>
    </w:p>
    <w:p w:rsidR="00660991" w:rsidRPr="003F4620" w:rsidRDefault="00660991" w:rsidP="00660991">
      <w:pPr>
        <w:rPr>
          <w:b/>
          <w:lang w:val="en-US" w:eastAsia="zh-CN"/>
        </w:rPr>
      </w:pPr>
      <w:r w:rsidRPr="003F4620">
        <w:rPr>
          <w:b/>
          <w:u w:val="single"/>
          <w:lang w:val="en-US" w:eastAsia="zh-CN"/>
        </w:rPr>
        <w:t xml:space="preserve">Observation 1: </w:t>
      </w:r>
      <w:r w:rsidR="00E65E0D">
        <w:rPr>
          <w:b/>
          <w:u w:val="single"/>
          <w:lang w:val="en-US" w:eastAsia="zh-CN"/>
        </w:rPr>
        <w:t>T</w:t>
      </w:r>
      <w:r w:rsidRPr="003F4620">
        <w:rPr>
          <w:b/>
          <w:u w:val="single"/>
          <w:lang w:val="en-US" w:eastAsia="zh-CN"/>
        </w:rPr>
        <w:t>he benefit</w:t>
      </w:r>
      <w:r w:rsidR="00E65E0D">
        <w:rPr>
          <w:b/>
          <w:u w:val="single"/>
          <w:lang w:val="en-US" w:eastAsia="zh-CN"/>
        </w:rPr>
        <w:t>s</w:t>
      </w:r>
      <w:r w:rsidRPr="003F4620">
        <w:rPr>
          <w:b/>
          <w:u w:val="single"/>
          <w:lang w:val="en-US" w:eastAsia="zh-CN"/>
        </w:rPr>
        <w:t xml:space="preserve"> of </w:t>
      </w:r>
      <w:r w:rsidR="00E65E0D">
        <w:rPr>
          <w:b/>
          <w:u w:val="single"/>
          <w:lang w:val="en-US" w:eastAsia="zh-CN"/>
        </w:rPr>
        <w:t xml:space="preserve">sparse NR SS </w:t>
      </w:r>
      <w:r w:rsidRPr="003F4620">
        <w:rPr>
          <w:b/>
          <w:u w:val="single"/>
          <w:lang w:val="en-US" w:eastAsia="zh-CN"/>
        </w:rPr>
        <w:t>frequency raster than that of NR carrier is not clear</w:t>
      </w:r>
      <w:r w:rsidR="00E65E0D">
        <w:rPr>
          <w:b/>
          <w:u w:val="single"/>
          <w:lang w:val="en-US" w:eastAsia="zh-CN"/>
        </w:rPr>
        <w:t xml:space="preserve">. It may result in </w:t>
      </w:r>
      <w:r w:rsidRPr="003F4620">
        <w:rPr>
          <w:b/>
          <w:u w:val="single"/>
          <w:lang w:val="en-US" w:eastAsia="zh-CN"/>
        </w:rPr>
        <w:t xml:space="preserve">less </w:t>
      </w:r>
      <w:proofErr w:type="spellStart"/>
      <w:r w:rsidRPr="003F4620">
        <w:rPr>
          <w:b/>
          <w:u w:val="single"/>
          <w:lang w:val="en-US" w:eastAsia="zh-CN"/>
        </w:rPr>
        <w:t>flexibil</w:t>
      </w:r>
      <w:r w:rsidR="00E65E0D">
        <w:rPr>
          <w:b/>
          <w:u w:val="single"/>
          <w:lang w:val="en-US" w:eastAsia="zh-CN"/>
        </w:rPr>
        <w:t>e</w:t>
      </w:r>
      <w:proofErr w:type="spellEnd"/>
      <w:r w:rsidR="00BC33B3">
        <w:rPr>
          <w:b/>
          <w:u w:val="single"/>
          <w:lang w:val="en-US" w:eastAsia="zh-CN"/>
        </w:rPr>
        <w:t xml:space="preserve"> </w:t>
      </w:r>
      <w:r w:rsidRPr="003F4620">
        <w:rPr>
          <w:b/>
          <w:u w:val="single"/>
          <w:lang w:val="en-US" w:eastAsia="zh-CN"/>
        </w:rPr>
        <w:t>network deployment</w:t>
      </w:r>
      <w:r w:rsidR="00E65E0D">
        <w:rPr>
          <w:b/>
          <w:u w:val="single"/>
          <w:lang w:val="en-US" w:eastAsia="zh-CN"/>
        </w:rPr>
        <w:t>s, more complicated synchronization and cell search procedure, and additional system information signaling overhead</w:t>
      </w:r>
      <w:r w:rsidRPr="003F4620">
        <w:rPr>
          <w:b/>
          <w:u w:val="single"/>
          <w:lang w:val="en-US" w:eastAsia="zh-CN"/>
        </w:rPr>
        <w:t>.</w:t>
      </w:r>
      <w:r w:rsidR="00BD0D71" w:rsidRPr="003F4620">
        <w:rPr>
          <w:b/>
          <w:u w:val="single"/>
          <w:lang w:val="en-US" w:eastAsia="zh-CN"/>
        </w:rPr>
        <w:t xml:space="preserve"> </w:t>
      </w:r>
    </w:p>
    <w:p w:rsidR="00660991" w:rsidRPr="00E65E0D" w:rsidRDefault="00660991" w:rsidP="001144C8">
      <w:pPr>
        <w:rPr>
          <w:lang w:val="en-US" w:eastAsia="zh-CN"/>
        </w:rPr>
      </w:pPr>
    </w:p>
    <w:p w:rsidR="00BD0D71" w:rsidRPr="00E65E0D" w:rsidRDefault="003810DF" w:rsidP="004F003A">
      <w:pPr>
        <w:rPr>
          <w:lang w:val="en-US" w:eastAsia="zh-CN"/>
        </w:rPr>
      </w:pPr>
      <w:r w:rsidRPr="00E65E0D">
        <w:rPr>
          <w:lang w:val="en-US" w:eastAsia="zh-CN"/>
        </w:rPr>
        <w:t xml:space="preserve">The sparser frequency raster of NR SS than that of NR carrier would potentially imply that the central frequency of NR SS may be different from that of NR carrier. Therefore, in </w:t>
      </w:r>
      <w:r w:rsidR="00E65E0D" w:rsidRPr="00E65E0D">
        <w:rPr>
          <w:lang w:val="en-US" w:eastAsia="zh-CN"/>
        </w:rPr>
        <w:t>neighbor</w:t>
      </w:r>
      <w:r w:rsidRPr="00E65E0D">
        <w:rPr>
          <w:lang w:val="en-US" w:eastAsia="zh-CN"/>
        </w:rPr>
        <w:t xml:space="preserve"> cell search, UE needs to try to find NR SS of </w:t>
      </w:r>
      <w:r w:rsidR="00E65E0D" w:rsidRPr="00E65E0D">
        <w:rPr>
          <w:lang w:val="en-US" w:eastAsia="zh-CN"/>
        </w:rPr>
        <w:t>neighbor</w:t>
      </w:r>
      <w:r w:rsidRPr="00E65E0D">
        <w:rPr>
          <w:lang w:val="en-US" w:eastAsia="zh-CN"/>
        </w:rPr>
        <w:t xml:space="preserve"> cell while UE camps on the central frequency of NR carrier</w:t>
      </w:r>
      <w:r w:rsidR="00E65E0D">
        <w:rPr>
          <w:lang w:val="en-US" w:eastAsia="zh-CN"/>
        </w:rPr>
        <w:t>. This</w:t>
      </w:r>
      <w:r w:rsidRPr="00E65E0D">
        <w:rPr>
          <w:lang w:val="en-US" w:eastAsia="zh-CN"/>
        </w:rPr>
        <w:t xml:space="preserve"> implies band-pass filtering to detect NR PSS. If the center of NR PSS is aligned with that of NR carrier, UE can appl</w:t>
      </w:r>
      <w:r w:rsidR="00E65E0D">
        <w:rPr>
          <w:lang w:val="en-US" w:eastAsia="zh-CN"/>
        </w:rPr>
        <w:t>y</w:t>
      </w:r>
      <w:r w:rsidRPr="00E65E0D">
        <w:rPr>
          <w:lang w:val="en-US" w:eastAsia="zh-CN"/>
        </w:rPr>
        <w:t xml:space="preserve"> low-pass filtering</w:t>
      </w:r>
      <w:r w:rsidR="00A21DFC" w:rsidRPr="00E65E0D">
        <w:rPr>
          <w:lang w:val="en-US" w:eastAsia="zh-CN"/>
        </w:rPr>
        <w:t xml:space="preserve"> (</w:t>
      </w:r>
      <w:r w:rsidR="0064371E" w:rsidRPr="00E65E0D">
        <w:rPr>
          <w:lang w:val="en-US" w:eastAsia="zh-CN"/>
        </w:rPr>
        <w:t xml:space="preserve">a bit </w:t>
      </w:r>
      <w:r w:rsidR="00A21DFC" w:rsidRPr="00E65E0D">
        <w:rPr>
          <w:lang w:val="en-US" w:eastAsia="zh-CN"/>
        </w:rPr>
        <w:t>less complex than band-pass filtering)</w:t>
      </w:r>
      <w:r w:rsidRPr="00E65E0D">
        <w:rPr>
          <w:lang w:val="en-US" w:eastAsia="zh-CN"/>
        </w:rPr>
        <w:t xml:space="preserve"> to find the NR PSS of </w:t>
      </w:r>
      <w:r w:rsidR="00E65E0D">
        <w:rPr>
          <w:lang w:val="en-US" w:eastAsia="zh-CN"/>
        </w:rPr>
        <w:t xml:space="preserve">a </w:t>
      </w:r>
      <w:r w:rsidR="00E65E0D" w:rsidRPr="00E65E0D">
        <w:rPr>
          <w:lang w:val="en-US" w:eastAsia="zh-CN"/>
        </w:rPr>
        <w:t>neighbor</w:t>
      </w:r>
      <w:r w:rsidR="00E65E0D">
        <w:rPr>
          <w:lang w:val="en-US" w:eastAsia="zh-CN"/>
        </w:rPr>
        <w:t>ing</w:t>
      </w:r>
      <w:r w:rsidRPr="00E65E0D">
        <w:rPr>
          <w:lang w:val="en-US" w:eastAsia="zh-CN"/>
        </w:rPr>
        <w:t xml:space="preserve"> cell. </w:t>
      </w:r>
      <w:r w:rsidR="00A21DFC" w:rsidRPr="00E65E0D">
        <w:rPr>
          <w:lang w:val="en-US" w:eastAsia="zh-CN"/>
        </w:rPr>
        <w:t xml:space="preserve">Also, </w:t>
      </w:r>
      <w:r w:rsidR="004F003A">
        <w:rPr>
          <w:lang w:val="en-US" w:eastAsia="zh-CN"/>
        </w:rPr>
        <w:t xml:space="preserve">when NR SS is not centrally located with respect to DC at the receiver, the band-pass operation will break the potential complex conjugate properties of the signal [3][4] and would result in an inefficient </w:t>
      </w:r>
      <w:r w:rsidR="004F003A" w:rsidRPr="00E65E0D">
        <w:rPr>
          <w:lang w:val="en-US" w:eastAsia="zh-CN"/>
        </w:rPr>
        <w:t>correla</w:t>
      </w:r>
      <w:r w:rsidR="004F003A">
        <w:rPr>
          <w:lang w:val="en-US" w:eastAsia="zh-CN"/>
        </w:rPr>
        <w:t xml:space="preserve">tor design when multiple NR PSS sequences are to be supported. </w:t>
      </w:r>
      <w:r w:rsidR="0064371E" w:rsidRPr="00E65E0D">
        <w:rPr>
          <w:lang w:val="en-US" w:eastAsia="zh-CN"/>
        </w:rPr>
        <w:t xml:space="preserve">Therefore, it is preferable to have a single NR PSS code </w:t>
      </w:r>
      <w:r w:rsidR="004F003A">
        <w:rPr>
          <w:lang w:val="en-US" w:eastAsia="zh-CN"/>
        </w:rPr>
        <w:t xml:space="preserve">to reduce the overall cell search complexity </w:t>
      </w:r>
      <w:r w:rsidR="0064371E" w:rsidRPr="00E65E0D">
        <w:rPr>
          <w:lang w:val="en-US" w:eastAsia="zh-CN"/>
        </w:rPr>
        <w:t>if the sparser frequency raster of NR SS than that of NR carrier is considered</w:t>
      </w:r>
    </w:p>
    <w:p w:rsidR="00E828B1" w:rsidRPr="003F4620" w:rsidRDefault="0064371E" w:rsidP="00E828B1">
      <w:pPr>
        <w:rPr>
          <w:b/>
          <w:u w:val="single"/>
          <w:lang w:val="en-US" w:eastAsia="zh-CN"/>
        </w:rPr>
      </w:pPr>
      <w:r w:rsidRPr="003F4620">
        <w:rPr>
          <w:b/>
          <w:u w:val="single"/>
          <w:lang w:val="en-US" w:eastAsia="zh-CN"/>
        </w:rPr>
        <w:t xml:space="preserve">Observation 2: </w:t>
      </w:r>
      <w:r w:rsidR="004F003A">
        <w:rPr>
          <w:b/>
          <w:u w:val="single"/>
          <w:lang w:val="en-US" w:eastAsia="zh-CN"/>
        </w:rPr>
        <w:t>S</w:t>
      </w:r>
      <w:r w:rsidR="00E828B1" w:rsidRPr="003F4620">
        <w:rPr>
          <w:b/>
          <w:u w:val="single"/>
          <w:lang w:val="en-US" w:eastAsia="zh-CN"/>
        </w:rPr>
        <w:t>parse frequency raster of NR SS than that of NR carrier potentially impl</w:t>
      </w:r>
      <w:r w:rsidR="004F003A">
        <w:rPr>
          <w:b/>
          <w:u w:val="single"/>
          <w:lang w:val="en-US" w:eastAsia="zh-CN"/>
        </w:rPr>
        <w:t>ies</w:t>
      </w:r>
      <w:r w:rsidR="00E828B1" w:rsidRPr="003F4620">
        <w:rPr>
          <w:b/>
          <w:u w:val="single"/>
          <w:lang w:val="en-US" w:eastAsia="zh-CN"/>
        </w:rPr>
        <w:t xml:space="preserve"> the central frequency of NR SS </w:t>
      </w:r>
      <w:r w:rsidR="004F003A">
        <w:rPr>
          <w:b/>
          <w:u w:val="single"/>
          <w:lang w:val="en-US" w:eastAsia="zh-CN"/>
        </w:rPr>
        <w:t xml:space="preserve">is </w:t>
      </w:r>
      <w:r w:rsidR="00E828B1" w:rsidRPr="003F4620">
        <w:rPr>
          <w:b/>
          <w:u w:val="single"/>
          <w:lang w:val="en-US" w:eastAsia="zh-CN"/>
        </w:rPr>
        <w:t xml:space="preserve">different from that of NR carrier. </w:t>
      </w:r>
      <w:r w:rsidR="004F003A">
        <w:rPr>
          <w:b/>
          <w:u w:val="single"/>
          <w:lang w:val="en-US" w:eastAsia="zh-CN"/>
        </w:rPr>
        <w:t>For such</w:t>
      </w:r>
      <w:r w:rsidR="00E828B1" w:rsidRPr="003F4620">
        <w:rPr>
          <w:b/>
          <w:u w:val="single"/>
          <w:lang w:val="en-US" w:eastAsia="zh-CN"/>
        </w:rPr>
        <w:t xml:space="preserve"> case</w:t>
      </w:r>
      <w:r w:rsidR="004F003A">
        <w:rPr>
          <w:b/>
          <w:u w:val="single"/>
          <w:lang w:val="en-US" w:eastAsia="zh-CN"/>
        </w:rPr>
        <w:t>s</w:t>
      </w:r>
      <w:r w:rsidR="00E828B1" w:rsidRPr="003F4620">
        <w:rPr>
          <w:b/>
          <w:u w:val="single"/>
          <w:lang w:val="en-US" w:eastAsia="zh-CN"/>
        </w:rPr>
        <w:t>, it is preferable to have a single NR PSS code</w:t>
      </w:r>
      <w:r w:rsidR="004F003A">
        <w:rPr>
          <w:b/>
          <w:u w:val="single"/>
          <w:lang w:val="en-US" w:eastAsia="zh-CN"/>
        </w:rPr>
        <w:t>/sequence</w:t>
      </w:r>
      <w:r w:rsidR="00E828B1" w:rsidRPr="003F4620">
        <w:rPr>
          <w:b/>
          <w:u w:val="single"/>
          <w:lang w:val="en-US" w:eastAsia="zh-CN"/>
        </w:rPr>
        <w:t>.</w:t>
      </w:r>
    </w:p>
    <w:p w:rsidR="00660991" w:rsidRPr="00E65E0D" w:rsidRDefault="00660991" w:rsidP="001144C8">
      <w:pPr>
        <w:rPr>
          <w:lang w:val="en-US" w:eastAsia="zh-CN"/>
        </w:rPr>
      </w:pPr>
    </w:p>
    <w:p w:rsidR="00E828B1" w:rsidRPr="00E65E0D" w:rsidRDefault="00E828B1" w:rsidP="001144C8">
      <w:pPr>
        <w:rPr>
          <w:lang w:val="en-US" w:eastAsia="zh-CN"/>
        </w:rPr>
      </w:pPr>
      <w:r w:rsidRPr="00E65E0D">
        <w:rPr>
          <w:lang w:val="en-US" w:eastAsia="zh-CN"/>
        </w:rPr>
        <w:t xml:space="preserve">For intra-frequency measurement, if the frequency locations of NR SS are aligned from different cells, UE can try to find the different cells in the given frequency. However, if the frequency locations of NR SS are different from different cells, UE needs to perform </w:t>
      </w:r>
      <w:r w:rsidR="002F3587" w:rsidRPr="00E65E0D">
        <w:rPr>
          <w:lang w:val="en-US" w:eastAsia="zh-CN"/>
        </w:rPr>
        <w:t xml:space="preserve">multiple </w:t>
      </w:r>
      <w:r w:rsidRPr="00E65E0D">
        <w:rPr>
          <w:lang w:val="en-US" w:eastAsia="zh-CN"/>
        </w:rPr>
        <w:t>cell search</w:t>
      </w:r>
      <w:r w:rsidR="002F3587" w:rsidRPr="00E65E0D">
        <w:rPr>
          <w:lang w:val="en-US" w:eastAsia="zh-CN"/>
        </w:rPr>
        <w:t>es</w:t>
      </w:r>
      <w:r w:rsidRPr="00E65E0D">
        <w:rPr>
          <w:lang w:val="en-US" w:eastAsia="zh-CN"/>
        </w:rPr>
        <w:t xml:space="preserve"> on the different frequencies, which can significantly increase UE complexity. Thus, it is preferable to align the frequency locations of NR SS for the same carrier frequency for intra-cell measurement.</w:t>
      </w:r>
    </w:p>
    <w:p w:rsidR="00A03751" w:rsidRPr="003F4620" w:rsidRDefault="00E828B1" w:rsidP="00A73899">
      <w:pPr>
        <w:rPr>
          <w:b/>
          <w:u w:val="single"/>
          <w:lang w:val="en-US" w:eastAsia="zh-CN"/>
        </w:rPr>
      </w:pPr>
      <w:r w:rsidRPr="003F4620">
        <w:rPr>
          <w:b/>
          <w:u w:val="single"/>
          <w:lang w:val="en-US" w:eastAsia="zh-CN"/>
        </w:rPr>
        <w:t xml:space="preserve">Observation 3: </w:t>
      </w:r>
      <w:r w:rsidR="004F003A">
        <w:rPr>
          <w:b/>
          <w:u w:val="single"/>
          <w:lang w:val="en-US" w:eastAsia="zh-CN"/>
        </w:rPr>
        <w:t>I</w:t>
      </w:r>
      <w:r w:rsidRPr="003F4620">
        <w:rPr>
          <w:b/>
          <w:u w:val="single"/>
          <w:lang w:val="en-US" w:eastAsia="zh-CN"/>
        </w:rPr>
        <w:t xml:space="preserve">f the frequency locations of NR SS are different from different cells, UE needs to perform </w:t>
      </w:r>
      <w:r w:rsidR="002F3587" w:rsidRPr="003F4620">
        <w:rPr>
          <w:b/>
          <w:u w:val="single"/>
          <w:lang w:val="en-US" w:eastAsia="zh-CN"/>
        </w:rPr>
        <w:t xml:space="preserve">multiple </w:t>
      </w:r>
      <w:r w:rsidRPr="003F4620">
        <w:rPr>
          <w:b/>
          <w:u w:val="single"/>
          <w:lang w:val="en-US" w:eastAsia="zh-CN"/>
        </w:rPr>
        <w:t xml:space="preserve">cell search on the different frequencies, which can significantly increase UE complexity. </w:t>
      </w:r>
      <w:r w:rsidR="004F003A">
        <w:rPr>
          <w:b/>
          <w:u w:val="single"/>
          <w:lang w:val="en-US" w:eastAsia="zh-CN"/>
        </w:rPr>
        <w:t>Therefore</w:t>
      </w:r>
      <w:r w:rsidRPr="003F4620">
        <w:rPr>
          <w:b/>
          <w:u w:val="single"/>
          <w:lang w:val="en-US" w:eastAsia="zh-CN"/>
        </w:rPr>
        <w:t>, it is preferable to align the frequency locations of NR SS for the same carrier frequency for intra-cell measurement.</w:t>
      </w:r>
    </w:p>
    <w:p w:rsidR="00125483" w:rsidRDefault="00125483" w:rsidP="00A73899">
      <w:pPr>
        <w:rPr>
          <w:b/>
          <w:color w:val="D9D9D9"/>
          <w:lang w:val="en-US" w:eastAsia="zh-CN"/>
        </w:rPr>
      </w:pPr>
    </w:p>
    <w:p w:rsidR="007F059F" w:rsidRPr="00E65E0D" w:rsidRDefault="007F059F" w:rsidP="00A73899">
      <w:pPr>
        <w:rPr>
          <w:b/>
          <w:color w:val="D9D9D9"/>
          <w:lang w:val="en-US" w:eastAsia="zh-CN"/>
        </w:rPr>
      </w:pPr>
    </w:p>
    <w:p w:rsidR="00B2262B" w:rsidRPr="00A62AB6" w:rsidRDefault="00B2262B" w:rsidP="00B2262B">
      <w:pPr>
        <w:pStyle w:val="Heading1"/>
        <w:numPr>
          <w:ilvl w:val="0"/>
          <w:numId w:val="3"/>
        </w:numPr>
        <w:rPr>
          <w:rFonts w:cs="Arial"/>
          <w:sz w:val="32"/>
          <w:lang w:val="en-US" w:eastAsia="zh-CN"/>
        </w:rPr>
      </w:pPr>
      <w:r w:rsidRPr="00A62AB6">
        <w:rPr>
          <w:rFonts w:cs="Arial"/>
          <w:sz w:val="32"/>
          <w:lang w:val="en-US"/>
        </w:rPr>
        <w:t>Conc</w:t>
      </w:r>
      <w:bookmarkStart w:id="0" w:name="_GoBack"/>
      <w:bookmarkEnd w:id="0"/>
      <w:r w:rsidRPr="00A62AB6">
        <w:rPr>
          <w:rFonts w:cs="Arial"/>
          <w:sz w:val="32"/>
          <w:lang w:val="en-US"/>
        </w:rPr>
        <w:t>lusions</w:t>
      </w:r>
    </w:p>
    <w:p w:rsidR="001144C8" w:rsidRPr="00E65E0D" w:rsidRDefault="00352856" w:rsidP="001144C8">
      <w:pPr>
        <w:tabs>
          <w:tab w:val="left" w:pos="1788"/>
        </w:tabs>
        <w:rPr>
          <w:lang w:val="en-US" w:eastAsia="zh-CN"/>
        </w:rPr>
      </w:pPr>
      <w:r w:rsidRPr="001D6601">
        <w:rPr>
          <w:lang w:val="en-US" w:eastAsia="zh-CN"/>
        </w:rPr>
        <w:t>In this</w:t>
      </w:r>
      <w:r w:rsidRPr="00BC33B3">
        <w:rPr>
          <w:lang w:val="en-US" w:eastAsia="zh-CN"/>
        </w:rPr>
        <w:t xml:space="preserve"> </w:t>
      </w:r>
      <w:r w:rsidR="00E65E0D" w:rsidRPr="00BC33B3">
        <w:rPr>
          <w:lang w:val="en-US" w:eastAsia="zh-CN"/>
        </w:rPr>
        <w:t>contribution</w:t>
      </w:r>
      <w:r w:rsidR="00E65E0D">
        <w:rPr>
          <w:lang w:val="en-US" w:eastAsia="zh-CN"/>
        </w:rPr>
        <w:t>, we discussed aspects on sparse frequency raster for NR SS compared that with NR carrier and its implications. The following is a summary of our observations on the matter:</w:t>
      </w:r>
    </w:p>
    <w:p w:rsidR="00125483" w:rsidRDefault="00E65E0D" w:rsidP="005B541A">
      <w:pPr>
        <w:spacing w:before="120" w:after="240"/>
        <w:rPr>
          <w:b/>
          <w:u w:val="single"/>
          <w:lang w:val="en-US" w:eastAsia="zh-CN"/>
        </w:rPr>
      </w:pPr>
      <w:r w:rsidRPr="00330F49">
        <w:rPr>
          <w:b/>
          <w:u w:val="single"/>
          <w:lang w:val="en-US" w:eastAsia="zh-CN"/>
        </w:rPr>
        <w:t xml:space="preserve">Observation 1: </w:t>
      </w:r>
      <w:r>
        <w:rPr>
          <w:b/>
          <w:u w:val="single"/>
          <w:lang w:val="en-US" w:eastAsia="zh-CN"/>
        </w:rPr>
        <w:t>T</w:t>
      </w:r>
      <w:r w:rsidRPr="00330F49">
        <w:rPr>
          <w:b/>
          <w:u w:val="single"/>
          <w:lang w:val="en-US" w:eastAsia="zh-CN"/>
        </w:rPr>
        <w:t>he benefit</w:t>
      </w:r>
      <w:r>
        <w:rPr>
          <w:b/>
          <w:u w:val="single"/>
          <w:lang w:val="en-US" w:eastAsia="zh-CN"/>
        </w:rPr>
        <w:t>s</w:t>
      </w:r>
      <w:r w:rsidRPr="00330F49">
        <w:rPr>
          <w:b/>
          <w:u w:val="single"/>
          <w:lang w:val="en-US" w:eastAsia="zh-CN"/>
        </w:rPr>
        <w:t xml:space="preserve"> of </w:t>
      </w:r>
      <w:r>
        <w:rPr>
          <w:b/>
          <w:u w:val="single"/>
          <w:lang w:val="en-US" w:eastAsia="zh-CN"/>
        </w:rPr>
        <w:t xml:space="preserve">sparse NR SS </w:t>
      </w:r>
      <w:r w:rsidRPr="00330F49">
        <w:rPr>
          <w:b/>
          <w:u w:val="single"/>
          <w:lang w:val="en-US" w:eastAsia="zh-CN"/>
        </w:rPr>
        <w:t>frequency raster than that of NR carrier is not clear</w:t>
      </w:r>
      <w:r>
        <w:rPr>
          <w:b/>
          <w:u w:val="single"/>
          <w:lang w:val="en-US" w:eastAsia="zh-CN"/>
        </w:rPr>
        <w:t xml:space="preserve">. It may result in </w:t>
      </w:r>
      <w:r w:rsidRPr="00330F49">
        <w:rPr>
          <w:b/>
          <w:u w:val="single"/>
          <w:lang w:val="en-US" w:eastAsia="zh-CN"/>
        </w:rPr>
        <w:t xml:space="preserve">less </w:t>
      </w:r>
      <w:proofErr w:type="spellStart"/>
      <w:r w:rsidRPr="00330F49">
        <w:rPr>
          <w:b/>
          <w:u w:val="single"/>
          <w:lang w:val="en-US" w:eastAsia="zh-CN"/>
        </w:rPr>
        <w:t>flexibil</w:t>
      </w:r>
      <w:r>
        <w:rPr>
          <w:b/>
          <w:u w:val="single"/>
          <w:lang w:val="en-US" w:eastAsia="zh-CN"/>
        </w:rPr>
        <w:t>e</w:t>
      </w:r>
      <w:proofErr w:type="spellEnd"/>
      <w:r w:rsidR="00BC33B3">
        <w:rPr>
          <w:b/>
          <w:u w:val="single"/>
          <w:lang w:val="en-US" w:eastAsia="zh-CN"/>
        </w:rPr>
        <w:t xml:space="preserve"> </w:t>
      </w:r>
      <w:r w:rsidRPr="00330F49">
        <w:rPr>
          <w:b/>
          <w:u w:val="single"/>
          <w:lang w:val="en-US" w:eastAsia="zh-CN"/>
        </w:rPr>
        <w:t>network deployment</w:t>
      </w:r>
      <w:r>
        <w:rPr>
          <w:b/>
          <w:u w:val="single"/>
          <w:lang w:val="en-US" w:eastAsia="zh-CN"/>
        </w:rPr>
        <w:t>s, more complicated synchronization and cell search procedure, and additional system information signaling overhead</w:t>
      </w:r>
      <w:r w:rsidRPr="00330F49">
        <w:rPr>
          <w:b/>
          <w:u w:val="single"/>
          <w:lang w:val="en-US" w:eastAsia="zh-CN"/>
        </w:rPr>
        <w:t>.</w:t>
      </w:r>
    </w:p>
    <w:p w:rsidR="004F003A" w:rsidRPr="00330F49" w:rsidRDefault="004F003A" w:rsidP="004F003A">
      <w:pPr>
        <w:rPr>
          <w:b/>
          <w:u w:val="single"/>
          <w:lang w:val="en-US" w:eastAsia="zh-CN"/>
        </w:rPr>
      </w:pPr>
      <w:r w:rsidRPr="00330F49">
        <w:rPr>
          <w:b/>
          <w:u w:val="single"/>
          <w:lang w:val="en-US" w:eastAsia="zh-CN"/>
        </w:rPr>
        <w:t xml:space="preserve">Observation 2: </w:t>
      </w:r>
      <w:r>
        <w:rPr>
          <w:b/>
          <w:u w:val="single"/>
          <w:lang w:val="en-US" w:eastAsia="zh-CN"/>
        </w:rPr>
        <w:t>S</w:t>
      </w:r>
      <w:r w:rsidRPr="00330F49">
        <w:rPr>
          <w:b/>
          <w:u w:val="single"/>
          <w:lang w:val="en-US" w:eastAsia="zh-CN"/>
        </w:rPr>
        <w:t>parse frequency raster of NR SS than that of NR carrier potentially impl</w:t>
      </w:r>
      <w:r>
        <w:rPr>
          <w:b/>
          <w:u w:val="single"/>
          <w:lang w:val="en-US" w:eastAsia="zh-CN"/>
        </w:rPr>
        <w:t>ies</w:t>
      </w:r>
      <w:r w:rsidRPr="00330F49">
        <w:rPr>
          <w:b/>
          <w:u w:val="single"/>
          <w:lang w:val="en-US" w:eastAsia="zh-CN"/>
        </w:rPr>
        <w:t xml:space="preserve"> the central frequency of NR SS </w:t>
      </w:r>
      <w:r>
        <w:rPr>
          <w:b/>
          <w:u w:val="single"/>
          <w:lang w:val="en-US" w:eastAsia="zh-CN"/>
        </w:rPr>
        <w:t xml:space="preserve">is </w:t>
      </w:r>
      <w:r w:rsidRPr="00330F49">
        <w:rPr>
          <w:b/>
          <w:u w:val="single"/>
          <w:lang w:val="en-US" w:eastAsia="zh-CN"/>
        </w:rPr>
        <w:t xml:space="preserve">different from that of NR carrier. </w:t>
      </w:r>
      <w:r>
        <w:rPr>
          <w:b/>
          <w:u w:val="single"/>
          <w:lang w:val="en-US" w:eastAsia="zh-CN"/>
        </w:rPr>
        <w:t>For such</w:t>
      </w:r>
      <w:r w:rsidRPr="00330F49">
        <w:rPr>
          <w:b/>
          <w:u w:val="single"/>
          <w:lang w:val="en-US" w:eastAsia="zh-CN"/>
        </w:rPr>
        <w:t xml:space="preserve"> case</w:t>
      </w:r>
      <w:r>
        <w:rPr>
          <w:b/>
          <w:u w:val="single"/>
          <w:lang w:val="en-US" w:eastAsia="zh-CN"/>
        </w:rPr>
        <w:t>s</w:t>
      </w:r>
      <w:r w:rsidRPr="00330F49">
        <w:rPr>
          <w:b/>
          <w:u w:val="single"/>
          <w:lang w:val="en-US" w:eastAsia="zh-CN"/>
        </w:rPr>
        <w:t>, it is preferable to have a single NR PSS code</w:t>
      </w:r>
      <w:r>
        <w:rPr>
          <w:b/>
          <w:u w:val="single"/>
          <w:lang w:val="en-US" w:eastAsia="zh-CN"/>
        </w:rPr>
        <w:t>/sequence</w:t>
      </w:r>
      <w:r w:rsidRPr="00330F49">
        <w:rPr>
          <w:b/>
          <w:u w:val="single"/>
          <w:lang w:val="en-US" w:eastAsia="zh-CN"/>
        </w:rPr>
        <w:t>.</w:t>
      </w:r>
    </w:p>
    <w:p w:rsidR="004F003A" w:rsidRPr="00330F49" w:rsidRDefault="004F003A" w:rsidP="004F003A">
      <w:pPr>
        <w:rPr>
          <w:b/>
          <w:u w:val="single"/>
          <w:lang w:val="en-US" w:eastAsia="zh-CN"/>
        </w:rPr>
      </w:pPr>
      <w:r w:rsidRPr="00330F49">
        <w:rPr>
          <w:b/>
          <w:u w:val="single"/>
          <w:lang w:val="en-US" w:eastAsia="zh-CN"/>
        </w:rPr>
        <w:t xml:space="preserve">Observation 3: </w:t>
      </w:r>
      <w:r>
        <w:rPr>
          <w:b/>
          <w:u w:val="single"/>
          <w:lang w:val="en-US" w:eastAsia="zh-CN"/>
        </w:rPr>
        <w:t>I</w:t>
      </w:r>
      <w:r w:rsidRPr="00330F49">
        <w:rPr>
          <w:b/>
          <w:u w:val="single"/>
          <w:lang w:val="en-US" w:eastAsia="zh-CN"/>
        </w:rPr>
        <w:t xml:space="preserve">f the frequency locations of NR SS are different from different cells, UE needs to perform multiple cell search on the different frequencies, which can significantly increase UE complexity. </w:t>
      </w:r>
      <w:r>
        <w:rPr>
          <w:b/>
          <w:u w:val="single"/>
          <w:lang w:val="en-US" w:eastAsia="zh-CN"/>
        </w:rPr>
        <w:t>Therefore</w:t>
      </w:r>
      <w:r w:rsidRPr="00330F49">
        <w:rPr>
          <w:b/>
          <w:u w:val="single"/>
          <w:lang w:val="en-US" w:eastAsia="zh-CN"/>
        </w:rPr>
        <w:t>, it is preferable to align the frequency locations of NR SS for the same carrier frequency for intra-cell measurement.</w:t>
      </w:r>
    </w:p>
    <w:p w:rsidR="00B96ABF" w:rsidRPr="00E65E0D" w:rsidRDefault="00B96ABF" w:rsidP="005B541A">
      <w:pPr>
        <w:spacing w:before="120" w:after="240"/>
        <w:rPr>
          <w:b/>
          <w:lang w:val="en-US" w:eastAsia="zh-CN"/>
        </w:rPr>
      </w:pPr>
    </w:p>
    <w:p w:rsidR="00FD7001" w:rsidRPr="00A62AB6" w:rsidRDefault="00577EB4" w:rsidP="00FD7001">
      <w:pPr>
        <w:pStyle w:val="Heading1"/>
        <w:pBdr>
          <w:top w:val="single" w:sz="12" w:space="4" w:color="auto"/>
        </w:pBdr>
        <w:ind w:left="0" w:firstLine="0"/>
        <w:rPr>
          <w:rFonts w:cs="Arial"/>
          <w:sz w:val="32"/>
          <w:lang w:val="en-US" w:eastAsia="zh-CN"/>
        </w:rPr>
      </w:pPr>
      <w:r w:rsidRPr="00A62AB6">
        <w:rPr>
          <w:rFonts w:cs="Arial"/>
          <w:sz w:val="32"/>
          <w:lang w:val="en-US"/>
        </w:rPr>
        <w:t>References</w:t>
      </w:r>
    </w:p>
    <w:p w:rsidR="00A70478" w:rsidRPr="00E65E0D" w:rsidRDefault="00427A1A" w:rsidP="00427A1A">
      <w:pPr>
        <w:widowControl w:val="0"/>
        <w:numPr>
          <w:ilvl w:val="0"/>
          <w:numId w:val="2"/>
        </w:numPr>
        <w:overflowPunct/>
        <w:autoSpaceDE/>
        <w:autoSpaceDN/>
        <w:adjustRightInd/>
        <w:spacing w:after="120"/>
        <w:textAlignment w:val="auto"/>
        <w:rPr>
          <w:lang w:val="en-US" w:eastAsia="zh-CN"/>
        </w:rPr>
      </w:pPr>
      <w:bookmarkStart w:id="1" w:name="_Ref466058935"/>
      <w:r w:rsidRPr="00E65E0D">
        <w:rPr>
          <w:lang w:val="en-US" w:eastAsia="zh-CN"/>
        </w:rPr>
        <w:t xml:space="preserve">Email discussion: [86b-20] Discussion on synchronization and carrier </w:t>
      </w:r>
      <w:proofErr w:type="spellStart"/>
      <w:r w:rsidRPr="00E65E0D">
        <w:rPr>
          <w:lang w:val="en-US" w:eastAsia="zh-CN"/>
        </w:rPr>
        <w:t>rasters</w:t>
      </w:r>
      <w:proofErr w:type="spellEnd"/>
      <w:r w:rsidRPr="00E65E0D">
        <w:rPr>
          <w:lang w:val="en-US" w:eastAsia="zh-CN"/>
        </w:rPr>
        <w:t xml:space="preserve"> for NR</w:t>
      </w:r>
      <w:bookmarkEnd w:id="1"/>
    </w:p>
    <w:p w:rsidR="00DF7B9D" w:rsidRPr="00E65E0D" w:rsidRDefault="00DF7B9D" w:rsidP="00DF7B9D">
      <w:pPr>
        <w:widowControl w:val="0"/>
        <w:numPr>
          <w:ilvl w:val="0"/>
          <w:numId w:val="2"/>
        </w:numPr>
        <w:overflowPunct/>
        <w:autoSpaceDE/>
        <w:autoSpaceDN/>
        <w:adjustRightInd/>
        <w:spacing w:after="120"/>
        <w:textAlignment w:val="auto"/>
        <w:rPr>
          <w:lang w:val="en-US" w:eastAsia="zh-CN"/>
        </w:rPr>
      </w:pPr>
      <w:bookmarkStart w:id="2" w:name="_Ref466060296"/>
      <w:r w:rsidRPr="00E65E0D">
        <w:rPr>
          <w:lang w:val="en-US" w:eastAsia="zh-CN"/>
        </w:rPr>
        <w:t>3GPP TS36.104, Base Station (BS) radio transmission and reception</w:t>
      </w:r>
      <w:bookmarkEnd w:id="2"/>
    </w:p>
    <w:p w:rsidR="0064371E" w:rsidRPr="00E65E0D" w:rsidRDefault="0064371E" w:rsidP="0064371E">
      <w:pPr>
        <w:widowControl w:val="0"/>
        <w:numPr>
          <w:ilvl w:val="0"/>
          <w:numId w:val="2"/>
        </w:numPr>
        <w:overflowPunct/>
        <w:autoSpaceDE/>
        <w:autoSpaceDN/>
        <w:adjustRightInd/>
        <w:spacing w:after="120"/>
        <w:textAlignment w:val="auto"/>
        <w:rPr>
          <w:lang w:val="en-US" w:eastAsia="zh-CN"/>
        </w:rPr>
      </w:pPr>
      <w:bookmarkStart w:id="3" w:name="_Ref466064229"/>
      <w:r w:rsidRPr="00E65E0D">
        <w:rPr>
          <w:lang w:val="en-US" w:eastAsia="zh-CN"/>
        </w:rPr>
        <w:t>R1-072321, P-SCH sequences, Huawei</w:t>
      </w:r>
      <w:bookmarkEnd w:id="3"/>
    </w:p>
    <w:p w:rsidR="0064371E" w:rsidRPr="00E65E0D" w:rsidRDefault="0064371E" w:rsidP="0064371E">
      <w:pPr>
        <w:widowControl w:val="0"/>
        <w:numPr>
          <w:ilvl w:val="0"/>
          <w:numId w:val="2"/>
        </w:numPr>
        <w:overflowPunct/>
        <w:autoSpaceDE/>
        <w:autoSpaceDN/>
        <w:adjustRightInd/>
        <w:spacing w:after="120"/>
        <w:textAlignment w:val="auto"/>
        <w:rPr>
          <w:lang w:val="en-US" w:eastAsia="zh-CN"/>
        </w:rPr>
      </w:pPr>
      <w:bookmarkStart w:id="4" w:name="_Ref466064231"/>
      <w:r w:rsidRPr="00E65E0D">
        <w:rPr>
          <w:lang w:val="en-US" w:eastAsia="zh-CN"/>
        </w:rPr>
        <w:t>R1-072860, P-SCH design, LG Electronics</w:t>
      </w:r>
      <w:bookmarkEnd w:id="4"/>
    </w:p>
    <w:sectPr w:rsidR="0064371E" w:rsidRPr="00E65E0D"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47C" w:rsidRDefault="00D3047C">
      <w:r>
        <w:separator/>
      </w:r>
    </w:p>
  </w:endnote>
  <w:endnote w:type="continuationSeparator" w:id="0">
    <w:p w:rsidR="00D3047C" w:rsidRDefault="00D3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3EF" w:rsidRDefault="005023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23EF" w:rsidRDefault="005023E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3EF" w:rsidRDefault="005023E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66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660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47C" w:rsidRDefault="00D3047C">
      <w:r>
        <w:separator/>
      </w:r>
    </w:p>
  </w:footnote>
  <w:footnote w:type="continuationSeparator" w:id="0">
    <w:p w:rsidR="00D3047C" w:rsidRDefault="00D30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3EF" w:rsidRDefault="005023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F7700BA2"/>
    <w:lvl w:ilvl="0">
      <w:start w:val="2"/>
      <w:numFmt w:val="decimal"/>
      <w:lvlText w:val="%1"/>
      <w:lvlJc w:val="left"/>
      <w:pPr>
        <w:ind w:left="360" w:hanging="360"/>
      </w:pPr>
      <w:rPr>
        <w:rFonts w:hint="default"/>
        <w:sz w:val="32"/>
        <w:szCs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2D4A1D"/>
    <w:multiLevelType w:val="hybridMultilevel"/>
    <w:tmpl w:val="F314D868"/>
    <w:lvl w:ilvl="0" w:tplc="21B6C3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A317449"/>
    <w:multiLevelType w:val="hybridMultilevel"/>
    <w:tmpl w:val="CAE09672"/>
    <w:lvl w:ilvl="0" w:tplc="21B6C36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02432"/>
    <w:multiLevelType w:val="hybridMultilevel"/>
    <w:tmpl w:val="B896C454"/>
    <w:lvl w:ilvl="0" w:tplc="49629244">
      <w:start w:val="1"/>
      <w:numFmt w:val="bullet"/>
      <w:lvlText w:val="•"/>
      <w:lvlJc w:val="left"/>
      <w:pPr>
        <w:tabs>
          <w:tab w:val="num" w:pos="720"/>
        </w:tabs>
        <w:ind w:left="720" w:hanging="360"/>
      </w:pPr>
      <w:rPr>
        <w:rFonts w:ascii="Arial" w:hAnsi="Arial" w:hint="default"/>
      </w:rPr>
    </w:lvl>
    <w:lvl w:ilvl="1" w:tplc="B7F480CC">
      <w:start w:val="274"/>
      <w:numFmt w:val="bullet"/>
      <w:lvlText w:val="•"/>
      <w:lvlJc w:val="left"/>
      <w:pPr>
        <w:tabs>
          <w:tab w:val="num" w:pos="1440"/>
        </w:tabs>
        <w:ind w:left="1440" w:hanging="360"/>
      </w:pPr>
      <w:rPr>
        <w:rFonts w:ascii="Arial" w:hAnsi="Arial" w:hint="default"/>
      </w:rPr>
    </w:lvl>
    <w:lvl w:ilvl="2" w:tplc="B5E838F6">
      <w:start w:val="274"/>
      <w:numFmt w:val="bullet"/>
      <w:lvlText w:val="•"/>
      <w:lvlJc w:val="left"/>
      <w:pPr>
        <w:tabs>
          <w:tab w:val="num" w:pos="2160"/>
        </w:tabs>
        <w:ind w:left="2160" w:hanging="360"/>
      </w:pPr>
      <w:rPr>
        <w:rFonts w:ascii="Arial" w:hAnsi="Arial" w:hint="default"/>
      </w:rPr>
    </w:lvl>
    <w:lvl w:ilvl="3" w:tplc="A2229A54">
      <w:start w:val="274"/>
      <w:numFmt w:val="bullet"/>
      <w:lvlText w:val="•"/>
      <w:lvlJc w:val="left"/>
      <w:pPr>
        <w:tabs>
          <w:tab w:val="num" w:pos="2880"/>
        </w:tabs>
        <w:ind w:left="2880" w:hanging="360"/>
      </w:pPr>
      <w:rPr>
        <w:rFonts w:ascii="Arial" w:hAnsi="Arial" w:hint="default"/>
      </w:rPr>
    </w:lvl>
    <w:lvl w:ilvl="4" w:tplc="EF7896EC" w:tentative="1">
      <w:start w:val="1"/>
      <w:numFmt w:val="bullet"/>
      <w:lvlText w:val="•"/>
      <w:lvlJc w:val="left"/>
      <w:pPr>
        <w:tabs>
          <w:tab w:val="num" w:pos="3600"/>
        </w:tabs>
        <w:ind w:left="3600" w:hanging="360"/>
      </w:pPr>
      <w:rPr>
        <w:rFonts w:ascii="Arial" w:hAnsi="Arial" w:hint="default"/>
      </w:rPr>
    </w:lvl>
    <w:lvl w:ilvl="5" w:tplc="4F2E1CBC" w:tentative="1">
      <w:start w:val="1"/>
      <w:numFmt w:val="bullet"/>
      <w:lvlText w:val="•"/>
      <w:lvlJc w:val="left"/>
      <w:pPr>
        <w:tabs>
          <w:tab w:val="num" w:pos="4320"/>
        </w:tabs>
        <w:ind w:left="4320" w:hanging="360"/>
      </w:pPr>
      <w:rPr>
        <w:rFonts w:ascii="Arial" w:hAnsi="Arial" w:hint="default"/>
      </w:rPr>
    </w:lvl>
    <w:lvl w:ilvl="6" w:tplc="E0A6CD50" w:tentative="1">
      <w:start w:val="1"/>
      <w:numFmt w:val="bullet"/>
      <w:lvlText w:val="•"/>
      <w:lvlJc w:val="left"/>
      <w:pPr>
        <w:tabs>
          <w:tab w:val="num" w:pos="5040"/>
        </w:tabs>
        <w:ind w:left="5040" w:hanging="360"/>
      </w:pPr>
      <w:rPr>
        <w:rFonts w:ascii="Arial" w:hAnsi="Arial" w:hint="default"/>
      </w:rPr>
    </w:lvl>
    <w:lvl w:ilvl="7" w:tplc="EF9A7CE6" w:tentative="1">
      <w:start w:val="1"/>
      <w:numFmt w:val="bullet"/>
      <w:lvlText w:val="•"/>
      <w:lvlJc w:val="left"/>
      <w:pPr>
        <w:tabs>
          <w:tab w:val="num" w:pos="5760"/>
        </w:tabs>
        <w:ind w:left="5760" w:hanging="360"/>
      </w:pPr>
      <w:rPr>
        <w:rFonts w:ascii="Arial" w:hAnsi="Arial" w:hint="default"/>
      </w:rPr>
    </w:lvl>
    <w:lvl w:ilvl="8" w:tplc="ECAAF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9"/>
  </w:num>
  <w:num w:numId="5">
    <w:abstractNumId w:val="4"/>
  </w:num>
  <w:num w:numId="6">
    <w:abstractNumId w:val="13"/>
  </w:num>
  <w:num w:numId="7">
    <w:abstractNumId w:val="3"/>
  </w:num>
  <w:num w:numId="8">
    <w:abstractNumId w:val="10"/>
  </w:num>
  <w:num w:numId="9">
    <w:abstractNumId w:val="16"/>
  </w:num>
  <w:num w:numId="10">
    <w:abstractNumId w:val="1"/>
  </w:num>
  <w:num w:numId="11">
    <w:abstractNumId w:val="18"/>
  </w:num>
  <w:num w:numId="12">
    <w:abstractNumId w:val="17"/>
  </w:num>
  <w:num w:numId="13">
    <w:abstractNumId w:val="14"/>
  </w:num>
  <w:num w:numId="14">
    <w:abstractNumId w:val="5"/>
  </w:num>
  <w:num w:numId="15">
    <w:abstractNumId w:val="15"/>
  </w:num>
  <w:num w:numId="16">
    <w:abstractNumId w:val="12"/>
  </w:num>
  <w:num w:numId="17">
    <w:abstractNumId w:val="7"/>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48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4C8"/>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483"/>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548"/>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B2B"/>
    <w:rsid w:val="00192D98"/>
    <w:rsid w:val="00193987"/>
    <w:rsid w:val="00193E6D"/>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601"/>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D11"/>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80E"/>
    <w:rsid w:val="002C3AE4"/>
    <w:rsid w:val="002C3C99"/>
    <w:rsid w:val="002C3E89"/>
    <w:rsid w:val="002C5533"/>
    <w:rsid w:val="002C5620"/>
    <w:rsid w:val="002C5A6B"/>
    <w:rsid w:val="002C5CE3"/>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587"/>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0DF"/>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E1D"/>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620"/>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A1A"/>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03A"/>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3EF"/>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1E5"/>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6F39"/>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0E65"/>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4F5"/>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1E"/>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427"/>
    <w:rsid w:val="006578D9"/>
    <w:rsid w:val="00657F67"/>
    <w:rsid w:val="006601F9"/>
    <w:rsid w:val="006602D1"/>
    <w:rsid w:val="006605DC"/>
    <w:rsid w:val="00660991"/>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9F"/>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149"/>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20B"/>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751"/>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C"/>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AB6"/>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2BE"/>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3B3"/>
    <w:rsid w:val="00BC344E"/>
    <w:rsid w:val="00BC38B8"/>
    <w:rsid w:val="00BC3CF8"/>
    <w:rsid w:val="00BC3FE8"/>
    <w:rsid w:val="00BC499E"/>
    <w:rsid w:val="00BC5CE2"/>
    <w:rsid w:val="00BC70D5"/>
    <w:rsid w:val="00BC71C5"/>
    <w:rsid w:val="00BC7659"/>
    <w:rsid w:val="00BC77C9"/>
    <w:rsid w:val="00BC7A42"/>
    <w:rsid w:val="00BD013E"/>
    <w:rsid w:val="00BD082C"/>
    <w:rsid w:val="00BD0D71"/>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5C9F"/>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697"/>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47C"/>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496"/>
    <w:rsid w:val="00DA0FC0"/>
    <w:rsid w:val="00DA1D80"/>
    <w:rsid w:val="00DA1E7E"/>
    <w:rsid w:val="00DA2046"/>
    <w:rsid w:val="00DA222B"/>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9D"/>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0D"/>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B1"/>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C90EE10-A456-4B1F-9EB1-DF743A3B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Doc-text2">
    <w:name w:val="Doc-text2"/>
    <w:basedOn w:val="Normal"/>
    <w:link w:val="Doc-text2Char"/>
    <w:qFormat/>
    <w:rsid w:val="00EE4B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E4BF1"/>
    <w:rPr>
      <w:rFonts w:ascii="Arial" w:eastAsia="MS Mincho" w:hAnsi="Arial"/>
      <w:szCs w:val="24"/>
      <w:lang w:val="en-GB" w:eastAsia="en-GB"/>
    </w:rPr>
  </w:style>
  <w:style w:type="character" w:customStyle="1" w:styleId="TALCar">
    <w:name w:val="TAL Car"/>
    <w:rsid w:val="009204A6"/>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74D830114B6495C959D238B06A0039D"/>
        <w:category>
          <w:name w:val="General"/>
          <w:gallery w:val="placeholder"/>
        </w:category>
        <w:types>
          <w:type w:val="bbPlcHdr"/>
        </w:types>
        <w:behaviors>
          <w:behavior w:val="content"/>
        </w:behaviors>
        <w:guid w:val="{24A3C543-C800-4132-B59C-CCDEE80982D7}"/>
      </w:docPartPr>
      <w:docPartBody>
        <w:p w:rsidR="001254C4" w:rsidRDefault="00892DE5">
          <w:r w:rsidRPr="00272378">
            <w:rPr>
              <w:rStyle w:val="PlaceholderText"/>
            </w:rPr>
            <w:t>[Comments]</w:t>
          </w:r>
        </w:p>
      </w:docPartBody>
    </w:docPart>
    <w:docPart>
      <w:docPartPr>
        <w:name w:val="2391154FC4B34DD6B74AF9CE705C137B"/>
        <w:category>
          <w:name w:val="General"/>
          <w:gallery w:val="placeholder"/>
        </w:category>
        <w:types>
          <w:type w:val="bbPlcHdr"/>
        </w:types>
        <w:behaviors>
          <w:behavior w:val="content"/>
        </w:behaviors>
        <w:guid w:val="{E41BBCBB-A69B-4011-AA33-B182DAC6F368}"/>
      </w:docPartPr>
      <w:docPartBody>
        <w:p w:rsidR="001254C4" w:rsidRDefault="00892DE5">
          <w:r w:rsidRPr="00272378">
            <w:rPr>
              <w:rStyle w:val="PlaceholderText"/>
            </w:rPr>
            <w:t>[Title]</w:t>
          </w:r>
        </w:p>
      </w:docPartBody>
    </w:docPart>
    <w:docPart>
      <w:docPartPr>
        <w:name w:val="8016C5C52E4F41339B16A17169488E20"/>
        <w:category>
          <w:name w:val="General"/>
          <w:gallery w:val="placeholder"/>
        </w:category>
        <w:types>
          <w:type w:val="bbPlcHdr"/>
        </w:types>
        <w:behaviors>
          <w:behavior w:val="content"/>
        </w:behaviors>
        <w:guid w:val="{6C28DBCD-C614-4021-B641-11CA03FE8125}"/>
      </w:docPartPr>
      <w:docPartBody>
        <w:p w:rsidR="001254C4" w:rsidRDefault="00892DE5">
          <w:r w:rsidRPr="00272378">
            <w:rPr>
              <w:rStyle w:val="PlaceholderText"/>
            </w:rPr>
            <w:t>[Category]</w:t>
          </w:r>
        </w:p>
      </w:docPartBody>
    </w:docPart>
    <w:docPart>
      <w:docPartPr>
        <w:name w:val="FE6ACDFECF2C42C7BD1A74225611C321"/>
        <w:category>
          <w:name w:val="General"/>
          <w:gallery w:val="placeholder"/>
        </w:category>
        <w:types>
          <w:type w:val="bbPlcHdr"/>
        </w:types>
        <w:behaviors>
          <w:behavior w:val="content"/>
        </w:behaviors>
        <w:guid w:val="{9CDF4A15-AB36-478C-B710-BF149141AFAC}"/>
      </w:docPartPr>
      <w:docPartBody>
        <w:p w:rsidR="001254C4" w:rsidRDefault="00892DE5">
          <w:r w:rsidRPr="00272378">
            <w:rPr>
              <w:rStyle w:val="PlaceholderText"/>
            </w:rPr>
            <w:t>[Subject]</w:t>
          </w:r>
        </w:p>
      </w:docPartBody>
    </w:docPart>
    <w:docPart>
      <w:docPartPr>
        <w:name w:val="6592979243BA4F868A7DB3CFA50DFF01"/>
        <w:category>
          <w:name w:val="General"/>
          <w:gallery w:val="placeholder"/>
        </w:category>
        <w:types>
          <w:type w:val="bbPlcHdr"/>
        </w:types>
        <w:behaviors>
          <w:behavior w:val="content"/>
        </w:behaviors>
        <w:guid w:val="{EA6995AB-E779-4D8F-BDCC-05E6504E6AE7}"/>
      </w:docPartPr>
      <w:docPartBody>
        <w:p w:rsidR="001254C4" w:rsidRDefault="00892DE5">
          <w:r w:rsidRPr="00272378">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E5"/>
    <w:rsid w:val="00013905"/>
    <w:rsid w:val="00090842"/>
    <w:rsid w:val="001254C4"/>
    <w:rsid w:val="00445A2E"/>
    <w:rsid w:val="00892D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92DE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03D263A-0272-4E2F-A9E2-A1EDEDAB771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3185847-8CF4-4879-8207-5D3C90CBDD1F}">
  <ds:schemaRefs>
    <ds:schemaRef ds:uri="http://schemas.openxmlformats.org/officeDocument/2006/bibliography"/>
  </ds:schemaRefs>
</ds:datastoreItem>
</file>

<file path=customXml/itemProps5.xml><?xml version="1.0" encoding="utf-8"?>
<ds:datastoreItem xmlns:ds="http://schemas.openxmlformats.org/officeDocument/2006/customXml" ds:itemID="{4F80E17E-2F3F-4E35-BE82-8C4C7E42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Frequency Raster of SS</vt:lpstr>
    </vt:vector>
  </TitlesOfParts>
  <Company>Intel</Company>
  <LinksUpToDate>false</LinksUpToDate>
  <CharactersWithSpaces>8004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Frequency Raster of SS</dc:title>
  <dc:subject>R1-1611965</dc:subject>
  <dc:creator>Han, Seunghee</dc:creator>
  <cp:keywords>CTPClassification=CTP_PUBLIC:VisualMarkings=</cp:keywords>
  <dc:description>Reno, USA, 14 - 18 November 2016</dc:description>
  <cp:lastModifiedBy>Lee, Daewon</cp:lastModifiedBy>
  <cp:revision>5</cp:revision>
  <cp:lastPrinted>2011-11-09T22:49:00Z</cp:lastPrinted>
  <dcterms:created xsi:type="dcterms:W3CDTF">2016-11-06T01:41:00Z</dcterms:created>
  <dcterms:modified xsi:type="dcterms:W3CDTF">2016-11-06T04:03:00Z</dcterms:modified>
  <cp:category>7.1.2.1</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